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1ADDE" w14:textId="77777777" w:rsidR="00291B68" w:rsidRPr="00291B68" w:rsidRDefault="00291B68" w:rsidP="00291B68">
      <w:pPr>
        <w:spacing w:after="0"/>
        <w:rPr>
          <w:b/>
          <w:bCs/>
        </w:rPr>
      </w:pPr>
      <w:r w:rsidRPr="00291B68">
        <w:rPr>
          <w:b/>
          <w:bCs/>
        </w:rPr>
        <w:t>INSTITUT RUĐER BOŠKOVIĆ</w:t>
      </w:r>
    </w:p>
    <w:p w14:paraId="42881F80" w14:textId="77777777" w:rsidR="00291B68" w:rsidRPr="00291B68" w:rsidRDefault="00291B68" w:rsidP="00291B68">
      <w:pPr>
        <w:spacing w:after="0"/>
        <w:rPr>
          <w:b/>
          <w:bCs/>
        </w:rPr>
      </w:pPr>
      <w:r w:rsidRPr="00291B68">
        <w:rPr>
          <w:b/>
          <w:bCs/>
        </w:rPr>
        <w:t>Bijenička cesta 54</w:t>
      </w:r>
      <w:r w:rsidR="00FA6E84">
        <w:rPr>
          <w:b/>
          <w:bCs/>
        </w:rPr>
        <w:t xml:space="preserve">, </w:t>
      </w:r>
      <w:r w:rsidRPr="00291B68">
        <w:rPr>
          <w:b/>
          <w:bCs/>
        </w:rPr>
        <w:t>10000 ZAGREB</w:t>
      </w:r>
    </w:p>
    <w:p w14:paraId="7B2D4318" w14:textId="77777777" w:rsidR="00291B68" w:rsidRDefault="00291B68" w:rsidP="00291B68">
      <w:pPr>
        <w:spacing w:after="0"/>
      </w:pPr>
      <w:r>
        <w:t>Ured ravnatelja</w:t>
      </w:r>
    </w:p>
    <w:p w14:paraId="1273E882" w14:textId="77777777" w:rsidR="00291B68" w:rsidRDefault="00291B68" w:rsidP="00291B68">
      <w:pPr>
        <w:spacing w:after="0"/>
      </w:pPr>
    </w:p>
    <w:p w14:paraId="03AB6F37" w14:textId="18471582" w:rsidR="00291B68" w:rsidRDefault="00291B68" w:rsidP="00291B68">
      <w:pPr>
        <w:spacing w:after="0"/>
      </w:pPr>
      <w:r>
        <w:t>Broj: 01-</w:t>
      </w:r>
      <w:r w:rsidR="00AD4E25">
        <w:t>4483</w:t>
      </w:r>
      <w:r>
        <w:t>/</w:t>
      </w:r>
      <w:r w:rsidR="00B004D2">
        <w:t>4</w:t>
      </w:r>
      <w:r>
        <w:t>-2023.</w:t>
      </w:r>
    </w:p>
    <w:p w14:paraId="62D635FE" w14:textId="115874AB" w:rsidR="00291B68" w:rsidRDefault="00291B68" w:rsidP="00291B68">
      <w:pPr>
        <w:spacing w:after="0"/>
      </w:pPr>
      <w:r>
        <w:t xml:space="preserve">Zagreb, </w:t>
      </w:r>
      <w:r w:rsidR="00727450">
        <w:t>5</w:t>
      </w:r>
      <w:r>
        <w:t xml:space="preserve">. </w:t>
      </w:r>
      <w:r w:rsidR="00727450">
        <w:t>listop</w:t>
      </w:r>
      <w:r w:rsidR="00BB0F67">
        <w:t>a</w:t>
      </w:r>
      <w:r w:rsidR="00727450">
        <w:t>da</w:t>
      </w:r>
      <w:r>
        <w:t xml:space="preserve"> 2023. </w:t>
      </w:r>
    </w:p>
    <w:p w14:paraId="4EE24723" w14:textId="77777777" w:rsidR="00291B68" w:rsidRDefault="00291B68" w:rsidP="00291B68">
      <w:pPr>
        <w:spacing w:after="0"/>
      </w:pPr>
    </w:p>
    <w:p w14:paraId="59CFD8D6" w14:textId="77777777" w:rsidR="00291B68" w:rsidRDefault="00291B68" w:rsidP="00291B68">
      <w:pPr>
        <w:spacing w:after="0"/>
      </w:pPr>
    </w:p>
    <w:p w14:paraId="15BE82C1" w14:textId="77777777" w:rsidR="00291B68" w:rsidRDefault="00291B68" w:rsidP="00BD16C5">
      <w:pPr>
        <w:spacing w:after="0"/>
        <w:jc w:val="both"/>
      </w:pPr>
      <w:r w:rsidRPr="00AD4E25">
        <w:t>Na temelju članka 134., st. 2. Zakona o radu (</w:t>
      </w:r>
      <w:r w:rsidR="00BD16C5" w:rsidRPr="00AD4E25">
        <w:t>NN 93/14, 127/17, 98/19, 151/22, 64/23</w:t>
      </w:r>
      <w:r w:rsidRPr="00AD4E25">
        <w:t>) donosim sljedeću</w:t>
      </w:r>
    </w:p>
    <w:p w14:paraId="48AAE700" w14:textId="77777777" w:rsidR="00291B68" w:rsidRDefault="00291B68" w:rsidP="00291B68">
      <w:pPr>
        <w:spacing w:after="0"/>
      </w:pPr>
    </w:p>
    <w:p w14:paraId="5F6CD060" w14:textId="77777777" w:rsidR="00291B68" w:rsidRDefault="00291B68" w:rsidP="00BD16C5">
      <w:pPr>
        <w:spacing w:after="0"/>
        <w:jc w:val="center"/>
        <w:rPr>
          <w:b/>
          <w:bCs/>
        </w:rPr>
      </w:pPr>
      <w:r w:rsidRPr="00291B68">
        <w:rPr>
          <w:b/>
          <w:bCs/>
        </w:rPr>
        <w:t>O D L U K U</w:t>
      </w:r>
    </w:p>
    <w:p w14:paraId="6C82E9DC" w14:textId="77777777" w:rsidR="00291B68" w:rsidRPr="00291B68" w:rsidRDefault="00291B68" w:rsidP="00BD16C5">
      <w:pPr>
        <w:spacing w:after="0"/>
        <w:jc w:val="center"/>
        <w:rPr>
          <w:b/>
          <w:bCs/>
        </w:rPr>
      </w:pPr>
    </w:p>
    <w:p w14:paraId="755287D7" w14:textId="77777777" w:rsidR="00291B68" w:rsidRDefault="00291B68" w:rsidP="00291B68">
      <w:pPr>
        <w:spacing w:after="0"/>
        <w:jc w:val="both"/>
      </w:pPr>
      <w:r>
        <w:t>I. Petar Mustać, mag.iur., voditelj Odsjeka za pravnu podršku Odjela za pravne poslove, ASTS, imenuje se ovlaštenikom poslodavca za zaštitu dostojanstva radnika.</w:t>
      </w:r>
    </w:p>
    <w:p w14:paraId="7A324B19" w14:textId="77777777" w:rsidR="00291B68" w:rsidRDefault="00291B68" w:rsidP="00291B68">
      <w:pPr>
        <w:spacing w:after="0"/>
        <w:jc w:val="both"/>
      </w:pPr>
    </w:p>
    <w:p w14:paraId="7677F1FE" w14:textId="77777777" w:rsidR="00291B68" w:rsidRDefault="00291B68" w:rsidP="00291B68">
      <w:pPr>
        <w:spacing w:after="0"/>
        <w:jc w:val="both"/>
      </w:pPr>
      <w:r>
        <w:t>II. Ovlašten</w:t>
      </w:r>
      <w:r w:rsidR="00BD16C5">
        <w:t>i</w:t>
      </w:r>
      <w:r>
        <w:t>k iz točke I. ove odluke ovlašten je primati i rješavati pritužbe vezane uz zaštitu dostojanstva radnika, te po provedenom postupku ravnatelju predložiti donošenje odluke kojom će radniku koji je povrijedio dostojanstvo drugog radnika izreći mjeru zbog povrede obveze iz radnog odnosa i/ili poduzeti druge mjere primjerene pojedinom slučaju radi sprečavanja daljnje povrede dostojanstva radnika, odnosno donošenje odluke o odbijanju pritužbe za zaštitu dostojanstva radnika.</w:t>
      </w:r>
    </w:p>
    <w:p w14:paraId="728B9D79" w14:textId="77777777" w:rsidR="00291B68" w:rsidRDefault="00291B68" w:rsidP="00291B68">
      <w:pPr>
        <w:spacing w:after="0"/>
        <w:jc w:val="both"/>
      </w:pPr>
    </w:p>
    <w:p w14:paraId="71252310" w14:textId="77777777" w:rsidR="00291B68" w:rsidRDefault="00291B68" w:rsidP="00291B68">
      <w:pPr>
        <w:spacing w:after="0"/>
        <w:jc w:val="both"/>
      </w:pPr>
      <w:r>
        <w:t>III. Ova Odluka stupa na snagu danom donošenja i vrijedi do opoziva.</w:t>
      </w:r>
    </w:p>
    <w:p w14:paraId="38BF239C" w14:textId="77777777" w:rsidR="00291B68" w:rsidRDefault="00291B68" w:rsidP="00291B68">
      <w:pPr>
        <w:spacing w:after="0"/>
      </w:pPr>
    </w:p>
    <w:p w14:paraId="17C5E8D2" w14:textId="77777777" w:rsidR="00291B68" w:rsidRDefault="00291B68" w:rsidP="00BD16C5">
      <w:pPr>
        <w:spacing w:after="0"/>
        <w:jc w:val="center"/>
        <w:rPr>
          <w:b/>
          <w:bCs/>
        </w:rPr>
      </w:pPr>
      <w:r w:rsidRPr="00291B68">
        <w:rPr>
          <w:b/>
          <w:bCs/>
        </w:rPr>
        <w:t>Obrazloženje</w:t>
      </w:r>
    </w:p>
    <w:p w14:paraId="1E818F44" w14:textId="77777777" w:rsidR="00291B68" w:rsidRPr="00291B68" w:rsidRDefault="00291B68" w:rsidP="00291B68">
      <w:pPr>
        <w:spacing w:after="0"/>
        <w:rPr>
          <w:b/>
          <w:bCs/>
        </w:rPr>
      </w:pPr>
    </w:p>
    <w:p w14:paraId="6B61E869" w14:textId="77777777" w:rsidR="00AD4E25" w:rsidRDefault="00AD4E25" w:rsidP="00AD4E25">
      <w:pPr>
        <w:spacing w:after="0"/>
        <w:jc w:val="both"/>
      </w:pPr>
      <w:r w:rsidRPr="00AD4E25">
        <w:t xml:space="preserve">Poslodavac koji zapošljava više od 75 radnika dužan je, uz prethodnu pisanu suglasnost osobe za koju predlaže imenovanje, </w:t>
      </w:r>
      <w:r>
        <w:t xml:space="preserve">imenovati </w:t>
      </w:r>
      <w:r w:rsidRPr="00AD4E25">
        <w:t>dvije osobe različitog spola koje su osim njega ovlaštene primati i rješavati pritužbe vezane za zaštitu dostojanstva radnika.</w:t>
      </w:r>
    </w:p>
    <w:p w14:paraId="261DF3A4" w14:textId="77777777" w:rsidR="00AD4E25" w:rsidRDefault="00AD4E25" w:rsidP="00AD4E25">
      <w:pPr>
        <w:spacing w:after="0"/>
        <w:jc w:val="both"/>
      </w:pPr>
    </w:p>
    <w:p w14:paraId="661898D7" w14:textId="02B8EE9E" w:rsidR="00291B68" w:rsidRDefault="00AD4E25" w:rsidP="00AD4E25">
      <w:pPr>
        <w:spacing w:after="0"/>
        <w:jc w:val="both"/>
      </w:pPr>
      <w:r>
        <w:t xml:space="preserve">Kako je poslodavac odlukom broj: </w:t>
      </w:r>
      <w:r w:rsidRPr="00AD4E25">
        <w:t xml:space="preserve">01-5337/1-2018. </w:t>
      </w:r>
      <w:r>
        <w:t xml:space="preserve">od 20. srpnja 2018. godine ovlaštenicom poslodavca imenovao Ladu Uzorinac, dipl. iur., slijedom zakonske obveze, a po  prethodno pribavljenoj suglasnosti </w:t>
      </w:r>
      <w:r w:rsidR="00057030">
        <w:t xml:space="preserve">radnika i </w:t>
      </w:r>
      <w:r w:rsidR="00D37627">
        <w:t xml:space="preserve">Sindikalnih </w:t>
      </w:r>
      <w:r w:rsidR="00057030">
        <w:t xml:space="preserve">povjerenika koji su preuzeli prava i obveze radničkog vijeća </w:t>
      </w:r>
      <w:r>
        <w:t>valjalo je odlučiti kao u izreci.</w:t>
      </w:r>
    </w:p>
    <w:p w14:paraId="58AC6E22" w14:textId="77777777" w:rsidR="00AD4E25" w:rsidRDefault="00AD4E25" w:rsidP="00291B68">
      <w:pPr>
        <w:spacing w:after="0"/>
      </w:pPr>
    </w:p>
    <w:p w14:paraId="6A09FC1F" w14:textId="77777777" w:rsidR="00AD4E25" w:rsidRDefault="00AD4E25" w:rsidP="00291B68">
      <w:pPr>
        <w:spacing w:after="0"/>
      </w:pPr>
    </w:p>
    <w:p w14:paraId="1C1A0F13" w14:textId="77777777" w:rsidR="00291B68" w:rsidRDefault="00FA6E84" w:rsidP="00291B68">
      <w:pPr>
        <w:spacing w:after="0"/>
      </w:pPr>
      <w:r>
        <w:tab/>
      </w:r>
      <w:r>
        <w:tab/>
      </w:r>
      <w:r>
        <w:tab/>
      </w:r>
      <w:r>
        <w:tab/>
      </w:r>
      <w:r>
        <w:tab/>
      </w:r>
      <w:r>
        <w:tab/>
      </w:r>
      <w:r>
        <w:tab/>
      </w:r>
      <w:r>
        <w:tab/>
      </w:r>
      <w:r>
        <w:tab/>
      </w:r>
      <w:r>
        <w:tab/>
        <w:t>Ravnatelj</w:t>
      </w:r>
    </w:p>
    <w:p w14:paraId="2EC10F44" w14:textId="0BA6C3FF" w:rsidR="00291B68" w:rsidRDefault="00291B68" w:rsidP="00291B68">
      <w:pPr>
        <w:spacing w:after="0"/>
      </w:pPr>
    </w:p>
    <w:p w14:paraId="17B9C1A4" w14:textId="77777777" w:rsidR="00D37627" w:rsidRDefault="00D37627" w:rsidP="00291B68">
      <w:pPr>
        <w:spacing w:after="0"/>
      </w:pPr>
    </w:p>
    <w:p w14:paraId="3F73627E" w14:textId="77777777" w:rsidR="00291B68" w:rsidRDefault="00291B68" w:rsidP="00291B68">
      <w:pPr>
        <w:spacing w:after="0"/>
      </w:pPr>
      <w:r>
        <w:tab/>
      </w:r>
      <w:r>
        <w:tab/>
      </w:r>
      <w:r>
        <w:tab/>
      </w:r>
      <w:r>
        <w:tab/>
      </w:r>
      <w:r>
        <w:tab/>
      </w:r>
      <w:r>
        <w:tab/>
      </w:r>
      <w:r>
        <w:tab/>
      </w:r>
      <w:r>
        <w:tab/>
      </w:r>
      <w:r>
        <w:tab/>
      </w:r>
      <w:r w:rsidR="00FA6E84">
        <w:t>d</w:t>
      </w:r>
      <w:r>
        <w:t>r. sc. David Matthew Smith</w:t>
      </w:r>
    </w:p>
    <w:p w14:paraId="48965DDB" w14:textId="77777777" w:rsidR="00291B68" w:rsidRDefault="00291B68" w:rsidP="00291B68">
      <w:pPr>
        <w:spacing w:after="0"/>
      </w:pPr>
    </w:p>
    <w:p w14:paraId="4B9B6B7B" w14:textId="77777777" w:rsidR="00291B68" w:rsidRDefault="00291B68" w:rsidP="00291B68">
      <w:pPr>
        <w:spacing w:after="0"/>
      </w:pPr>
      <w:r>
        <w:t>Dostaviti:</w:t>
      </w:r>
    </w:p>
    <w:p w14:paraId="24772E1E" w14:textId="77777777" w:rsidR="00BD16C5" w:rsidRDefault="00BD16C5" w:rsidP="00FA6E84">
      <w:pPr>
        <w:pStyle w:val="ListParagraph"/>
        <w:numPr>
          <w:ilvl w:val="0"/>
          <w:numId w:val="1"/>
        </w:numPr>
        <w:spacing w:after="0"/>
        <w:ind w:left="567" w:hanging="567"/>
      </w:pPr>
      <w:r>
        <w:t>Petar Mustać, mag. iur, Odjel za pravne poslove, ASTS, ovdje</w:t>
      </w:r>
    </w:p>
    <w:p w14:paraId="0B3105F9" w14:textId="77777777" w:rsidR="00BD16C5" w:rsidRDefault="00291B68" w:rsidP="00FA6E84">
      <w:pPr>
        <w:pStyle w:val="ListParagraph"/>
        <w:numPr>
          <w:ilvl w:val="0"/>
          <w:numId w:val="1"/>
        </w:numPr>
        <w:spacing w:after="0"/>
        <w:ind w:left="567" w:hanging="567"/>
      </w:pPr>
      <w:r>
        <w:t>Lada Uzorinac, dipl.iur., Odjel za pravne poslove, ASTS, ovdje</w:t>
      </w:r>
    </w:p>
    <w:p w14:paraId="72BEE976" w14:textId="77777777" w:rsidR="00BD16C5" w:rsidRDefault="00291B68" w:rsidP="00FA6E84">
      <w:pPr>
        <w:pStyle w:val="ListParagraph"/>
        <w:numPr>
          <w:ilvl w:val="0"/>
          <w:numId w:val="1"/>
        </w:numPr>
        <w:spacing w:after="0"/>
        <w:ind w:left="567" w:hanging="567"/>
      </w:pPr>
      <w:r>
        <w:t>Odjel za pravne poslove, ovdje</w:t>
      </w:r>
    </w:p>
    <w:p w14:paraId="210F4310" w14:textId="77777777" w:rsidR="00BD16C5" w:rsidRDefault="00291B68" w:rsidP="00FA6E84">
      <w:pPr>
        <w:pStyle w:val="ListParagraph"/>
        <w:numPr>
          <w:ilvl w:val="0"/>
          <w:numId w:val="1"/>
        </w:numPr>
        <w:spacing w:after="0"/>
        <w:ind w:left="567" w:hanging="567"/>
      </w:pPr>
      <w:r>
        <w:t>Zavod za teorijsku fiziku, tajništvo</w:t>
      </w:r>
    </w:p>
    <w:p w14:paraId="618C8591" w14:textId="77777777" w:rsidR="00BD16C5" w:rsidRDefault="00291B68" w:rsidP="00FA6E84">
      <w:pPr>
        <w:pStyle w:val="ListParagraph"/>
        <w:numPr>
          <w:ilvl w:val="0"/>
          <w:numId w:val="1"/>
        </w:numPr>
        <w:spacing w:after="0"/>
        <w:ind w:left="567" w:hanging="567"/>
      </w:pPr>
      <w:r>
        <w:t>Zavod za eksperimentalnu fiziku, tajništv</w:t>
      </w:r>
      <w:r w:rsidR="00BD16C5">
        <w:t>o</w:t>
      </w:r>
    </w:p>
    <w:p w14:paraId="66ECF3D3" w14:textId="77777777" w:rsidR="00BD16C5" w:rsidRDefault="00291B68" w:rsidP="00FA6E84">
      <w:pPr>
        <w:pStyle w:val="ListParagraph"/>
        <w:numPr>
          <w:ilvl w:val="0"/>
          <w:numId w:val="1"/>
        </w:numPr>
        <w:spacing w:after="0"/>
        <w:ind w:left="567" w:hanging="567"/>
      </w:pPr>
      <w:r>
        <w:t>Zavod za fiziku materijala, tajništvo</w:t>
      </w:r>
    </w:p>
    <w:p w14:paraId="2B52D1ED" w14:textId="77777777" w:rsidR="00BD16C5" w:rsidRDefault="00291B68" w:rsidP="00FA6E84">
      <w:pPr>
        <w:pStyle w:val="ListParagraph"/>
        <w:numPr>
          <w:ilvl w:val="0"/>
          <w:numId w:val="1"/>
        </w:numPr>
        <w:spacing w:after="0"/>
        <w:ind w:left="567" w:hanging="567"/>
      </w:pPr>
      <w:r>
        <w:lastRenderedPageBreak/>
        <w:t>Zavod za elektroniku, tajništvo</w:t>
      </w:r>
    </w:p>
    <w:p w14:paraId="234C36A2" w14:textId="77777777" w:rsidR="00BD16C5" w:rsidRDefault="00291B68" w:rsidP="00FA6E84">
      <w:pPr>
        <w:pStyle w:val="ListParagraph"/>
        <w:numPr>
          <w:ilvl w:val="0"/>
          <w:numId w:val="1"/>
        </w:numPr>
        <w:spacing w:after="0"/>
        <w:ind w:left="567" w:hanging="567"/>
      </w:pPr>
      <w:r>
        <w:t>Zavod za fizičku kemiju, tajništvo</w:t>
      </w:r>
    </w:p>
    <w:p w14:paraId="3DD8ADE8" w14:textId="77777777" w:rsidR="00BD16C5" w:rsidRDefault="00291B68" w:rsidP="00FA6E84">
      <w:pPr>
        <w:pStyle w:val="ListParagraph"/>
        <w:numPr>
          <w:ilvl w:val="0"/>
          <w:numId w:val="1"/>
        </w:numPr>
        <w:spacing w:after="0"/>
        <w:ind w:left="567" w:hanging="567"/>
      </w:pPr>
      <w:r>
        <w:t>Zavod za organsku kemiju i biokemiju, tajništvo</w:t>
      </w:r>
    </w:p>
    <w:p w14:paraId="3C947AF1" w14:textId="77777777" w:rsidR="00BD16C5" w:rsidRDefault="00291B68" w:rsidP="00FA6E84">
      <w:pPr>
        <w:pStyle w:val="ListParagraph"/>
        <w:numPr>
          <w:ilvl w:val="0"/>
          <w:numId w:val="1"/>
        </w:numPr>
        <w:spacing w:after="0"/>
        <w:ind w:left="567" w:hanging="567"/>
      </w:pPr>
      <w:r>
        <w:t>Zavod za kemiju materijala, tajništvo</w:t>
      </w:r>
    </w:p>
    <w:p w14:paraId="273D4B57" w14:textId="77777777" w:rsidR="00BD16C5" w:rsidRDefault="00291B68" w:rsidP="00FA6E84">
      <w:pPr>
        <w:pStyle w:val="ListParagraph"/>
        <w:numPr>
          <w:ilvl w:val="0"/>
          <w:numId w:val="1"/>
        </w:numPr>
        <w:spacing w:after="0"/>
        <w:ind w:left="567" w:hanging="567"/>
      </w:pPr>
      <w:r>
        <w:t>Zavod za molekularnu medicinu, tajništvo</w:t>
      </w:r>
    </w:p>
    <w:p w14:paraId="75800FA2" w14:textId="77777777" w:rsidR="00BD16C5" w:rsidRDefault="00291B68" w:rsidP="00FA6E84">
      <w:pPr>
        <w:pStyle w:val="ListParagraph"/>
        <w:numPr>
          <w:ilvl w:val="0"/>
          <w:numId w:val="1"/>
        </w:numPr>
        <w:spacing w:after="0"/>
        <w:ind w:left="567" w:hanging="567"/>
      </w:pPr>
      <w:r>
        <w:t>Zavod za molekularnu biologiju, tajništvo</w:t>
      </w:r>
    </w:p>
    <w:p w14:paraId="4CE4C18C" w14:textId="77777777" w:rsidR="00BD16C5" w:rsidRDefault="00291B68" w:rsidP="00FA6E84">
      <w:pPr>
        <w:pStyle w:val="ListParagraph"/>
        <w:numPr>
          <w:ilvl w:val="0"/>
          <w:numId w:val="1"/>
        </w:numPr>
        <w:spacing w:after="0"/>
        <w:ind w:left="567" w:hanging="567"/>
      </w:pPr>
      <w:r>
        <w:t>Zavod za istraživanje mora i okoliša, tajništvo</w:t>
      </w:r>
    </w:p>
    <w:p w14:paraId="7EE1EFE6" w14:textId="77777777" w:rsidR="00BD16C5" w:rsidRDefault="00291B68" w:rsidP="00FA6E84">
      <w:pPr>
        <w:pStyle w:val="ListParagraph"/>
        <w:numPr>
          <w:ilvl w:val="0"/>
          <w:numId w:val="1"/>
        </w:numPr>
        <w:spacing w:after="0"/>
        <w:ind w:left="567" w:hanging="567"/>
      </w:pPr>
      <w:r>
        <w:t>Centar za istraživanje mora, tajništvo</w:t>
      </w:r>
    </w:p>
    <w:p w14:paraId="3CBD34CE" w14:textId="77777777" w:rsidR="00BD16C5" w:rsidRDefault="00291B68" w:rsidP="00FA6E84">
      <w:pPr>
        <w:pStyle w:val="ListParagraph"/>
        <w:numPr>
          <w:ilvl w:val="0"/>
          <w:numId w:val="1"/>
        </w:numPr>
        <w:spacing w:after="0"/>
        <w:ind w:left="567" w:hanging="567"/>
      </w:pPr>
      <w:r>
        <w:t>Centar za znanstvene informacije, tajništvo</w:t>
      </w:r>
    </w:p>
    <w:p w14:paraId="419F8C31" w14:textId="77777777" w:rsidR="00BD16C5" w:rsidRDefault="00291B68" w:rsidP="00FA6E84">
      <w:pPr>
        <w:pStyle w:val="ListParagraph"/>
        <w:numPr>
          <w:ilvl w:val="0"/>
          <w:numId w:val="1"/>
        </w:numPr>
        <w:spacing w:after="0"/>
        <w:ind w:left="567" w:hanging="567"/>
      </w:pPr>
      <w:r>
        <w:t>Centar za NMR, tajništvo</w:t>
      </w:r>
    </w:p>
    <w:p w14:paraId="20D206F9" w14:textId="77777777" w:rsidR="00FA6E84" w:rsidRDefault="00291B68" w:rsidP="00FA6E84">
      <w:pPr>
        <w:pStyle w:val="ListParagraph"/>
        <w:numPr>
          <w:ilvl w:val="0"/>
          <w:numId w:val="1"/>
        </w:numPr>
        <w:spacing w:after="0"/>
        <w:ind w:left="567" w:hanging="567"/>
      </w:pPr>
      <w:r>
        <w:t>Centar za informatiku i računarstvo</w:t>
      </w:r>
    </w:p>
    <w:p w14:paraId="346249C3" w14:textId="77777777" w:rsidR="00BD16C5" w:rsidRDefault="00FA6E84" w:rsidP="00FA6E84">
      <w:pPr>
        <w:pStyle w:val="ListParagraph"/>
        <w:numPr>
          <w:ilvl w:val="0"/>
          <w:numId w:val="1"/>
        </w:numPr>
        <w:spacing w:after="0"/>
        <w:ind w:left="567" w:hanging="567"/>
      </w:pPr>
      <w:r>
        <w:t>Centar za detektore, senzore i elektroniku</w:t>
      </w:r>
      <w:r w:rsidR="00291B68">
        <w:t>, tajništvo</w:t>
      </w:r>
    </w:p>
    <w:p w14:paraId="39B4865F" w14:textId="77777777" w:rsidR="00C01836" w:rsidRDefault="00291B68" w:rsidP="00FA6E84">
      <w:pPr>
        <w:pStyle w:val="ListParagraph"/>
        <w:numPr>
          <w:ilvl w:val="0"/>
          <w:numId w:val="1"/>
        </w:numPr>
        <w:spacing w:after="0"/>
        <w:ind w:left="567" w:hanging="567"/>
      </w:pPr>
      <w:r>
        <w:t>ASTS, tajništv</w:t>
      </w:r>
      <w:r w:rsidR="00BD16C5">
        <w:t>o</w:t>
      </w:r>
    </w:p>
    <w:p w14:paraId="5D93BDC1" w14:textId="77777777" w:rsidR="00C01836" w:rsidRDefault="00291B68" w:rsidP="005F60EE">
      <w:pPr>
        <w:pStyle w:val="ListParagraph"/>
        <w:numPr>
          <w:ilvl w:val="0"/>
          <w:numId w:val="1"/>
        </w:numPr>
        <w:spacing w:after="0"/>
        <w:ind w:left="567" w:hanging="567"/>
      </w:pPr>
      <w:r>
        <w:t>Pismohrana, ovdje</w:t>
      </w:r>
    </w:p>
    <w:sectPr w:rsidR="00C018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76A75"/>
    <w:multiLevelType w:val="hybridMultilevel"/>
    <w:tmpl w:val="C4D6DBF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B68"/>
    <w:rsid w:val="00057030"/>
    <w:rsid w:val="00291B68"/>
    <w:rsid w:val="00727450"/>
    <w:rsid w:val="00AD4E25"/>
    <w:rsid w:val="00B004D2"/>
    <w:rsid w:val="00BB0F67"/>
    <w:rsid w:val="00BD16C5"/>
    <w:rsid w:val="00C01836"/>
    <w:rsid w:val="00C93ECD"/>
    <w:rsid w:val="00D37627"/>
    <w:rsid w:val="00F34591"/>
    <w:rsid w:val="00FA6E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1C329"/>
  <w15:chartTrackingRefBased/>
  <w15:docId w15:val="{8CE1B300-6926-45EE-B7DD-DBE7CDD0B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6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Uzorinac Lada</dc:creator>
  <cp:keywords/>
  <dc:description/>
  <cp:lastModifiedBy>Uzorinac Lada</cp:lastModifiedBy>
  <cp:revision>11</cp:revision>
  <dcterms:created xsi:type="dcterms:W3CDTF">2023-09-27T11:00:00Z</dcterms:created>
  <dcterms:modified xsi:type="dcterms:W3CDTF">2024-06-21T12:42:00Z</dcterms:modified>
</cp:coreProperties>
</file>