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30449" w14:textId="77777777" w:rsidR="00D70334" w:rsidRPr="008E03C9" w:rsidRDefault="00D70334" w:rsidP="00D70334">
      <w:pPr>
        <w:spacing w:afterLines="60" w:after="144"/>
        <w:rPr>
          <w:rFonts w:ascii="Times New Roman" w:hAnsi="Times New Roman" w:cs="Times New Roman"/>
          <w:b/>
          <w:sz w:val="24"/>
          <w:szCs w:val="24"/>
        </w:rPr>
      </w:pPr>
      <w:r w:rsidRPr="008E03C9">
        <w:rPr>
          <w:rFonts w:ascii="Times New Roman" w:hAnsi="Times New Roman" w:cs="Times New Roman"/>
          <w:b/>
          <w:sz w:val="24"/>
          <w:szCs w:val="24"/>
        </w:rPr>
        <w:t>INSTITUT RUĐER BOŠKOVIĆ</w:t>
      </w:r>
    </w:p>
    <w:p w14:paraId="553820D6" w14:textId="21798128" w:rsidR="00D70334" w:rsidRPr="008E03C9" w:rsidRDefault="00676199" w:rsidP="00D70334">
      <w:pPr>
        <w:spacing w:afterLines="60" w:after="144"/>
        <w:rPr>
          <w:rFonts w:ascii="Times New Roman" w:hAnsi="Times New Roman" w:cs="Times New Roman"/>
          <w:sz w:val="24"/>
          <w:szCs w:val="24"/>
        </w:rPr>
      </w:pPr>
      <w:r w:rsidRPr="00676199">
        <w:rPr>
          <w:rFonts w:ascii="Times New Roman" w:hAnsi="Times New Roman" w:cs="Times New Roman"/>
          <w:sz w:val="24"/>
          <w:szCs w:val="24"/>
        </w:rPr>
        <w:t>RKP 3041</w:t>
      </w:r>
    </w:p>
    <w:p w14:paraId="6550940C" w14:textId="77777777" w:rsidR="00D70334" w:rsidRPr="008E03C9" w:rsidRDefault="00D70334" w:rsidP="00D70334">
      <w:pPr>
        <w:spacing w:afterLines="60" w:after="144"/>
        <w:rPr>
          <w:rFonts w:ascii="Times New Roman" w:hAnsi="Times New Roman" w:cs="Times New Roman"/>
          <w:b/>
          <w:i/>
          <w:sz w:val="24"/>
          <w:szCs w:val="24"/>
        </w:rPr>
      </w:pPr>
    </w:p>
    <w:p w14:paraId="5F4C762F" w14:textId="77777777" w:rsidR="00D70334" w:rsidRPr="008E03C9" w:rsidRDefault="00D70334" w:rsidP="00D70334">
      <w:pPr>
        <w:spacing w:afterLines="60" w:after="144"/>
        <w:rPr>
          <w:rFonts w:ascii="Times New Roman" w:hAnsi="Times New Roman" w:cs="Times New Roman"/>
          <w:b/>
          <w:i/>
          <w:sz w:val="24"/>
          <w:szCs w:val="24"/>
        </w:rPr>
      </w:pPr>
    </w:p>
    <w:p w14:paraId="135EE383" w14:textId="77777777" w:rsidR="00D70334" w:rsidRPr="008E03C9" w:rsidRDefault="00D70334" w:rsidP="00D70334">
      <w:pPr>
        <w:spacing w:afterLines="60" w:after="144"/>
        <w:rPr>
          <w:rFonts w:ascii="Times New Roman" w:hAnsi="Times New Roman" w:cs="Times New Roman"/>
          <w:b/>
          <w:i/>
          <w:sz w:val="24"/>
          <w:szCs w:val="24"/>
        </w:rPr>
      </w:pPr>
    </w:p>
    <w:p w14:paraId="3A4AC46C" w14:textId="77777777" w:rsidR="00D70334" w:rsidRPr="008E03C9" w:rsidRDefault="00D70334" w:rsidP="00D70334">
      <w:pPr>
        <w:spacing w:afterLines="60" w:after="144"/>
        <w:rPr>
          <w:rFonts w:ascii="Times New Roman" w:hAnsi="Times New Roman" w:cs="Times New Roman"/>
          <w:b/>
          <w:i/>
          <w:sz w:val="24"/>
          <w:szCs w:val="24"/>
        </w:rPr>
      </w:pPr>
    </w:p>
    <w:p w14:paraId="615E470A" w14:textId="77777777" w:rsidR="00D70334" w:rsidRPr="008E03C9" w:rsidRDefault="00D70334" w:rsidP="00D70334">
      <w:pPr>
        <w:spacing w:afterLines="60" w:after="144"/>
        <w:rPr>
          <w:rFonts w:ascii="Times New Roman" w:hAnsi="Times New Roman" w:cs="Times New Roman"/>
          <w:b/>
          <w:i/>
          <w:sz w:val="24"/>
          <w:szCs w:val="24"/>
        </w:rPr>
      </w:pPr>
    </w:p>
    <w:p w14:paraId="78D8225F" w14:textId="77777777" w:rsidR="00D70334" w:rsidRDefault="00D70334" w:rsidP="00D70334">
      <w:pPr>
        <w:spacing w:afterLines="60" w:after="144"/>
        <w:rPr>
          <w:rFonts w:ascii="Times New Roman" w:hAnsi="Times New Roman" w:cs="Times New Roman"/>
          <w:b/>
          <w:i/>
          <w:sz w:val="24"/>
          <w:szCs w:val="24"/>
        </w:rPr>
      </w:pPr>
    </w:p>
    <w:p w14:paraId="16AB8B41" w14:textId="77777777" w:rsidR="00D70334" w:rsidRPr="008E03C9" w:rsidRDefault="00D70334" w:rsidP="00D70334">
      <w:pPr>
        <w:spacing w:afterLines="60" w:after="144"/>
        <w:rPr>
          <w:rFonts w:ascii="Times New Roman" w:hAnsi="Times New Roman" w:cs="Times New Roman"/>
          <w:b/>
          <w:i/>
          <w:sz w:val="24"/>
          <w:szCs w:val="24"/>
        </w:rPr>
      </w:pPr>
    </w:p>
    <w:p w14:paraId="4E09F017" w14:textId="77777777" w:rsidR="00D70334" w:rsidRPr="008E03C9" w:rsidRDefault="00D70334" w:rsidP="00D70334">
      <w:pPr>
        <w:spacing w:afterLines="60" w:after="144"/>
        <w:rPr>
          <w:rFonts w:ascii="Times New Roman" w:hAnsi="Times New Roman" w:cs="Times New Roman"/>
          <w:b/>
          <w:i/>
          <w:sz w:val="24"/>
          <w:szCs w:val="24"/>
        </w:rPr>
      </w:pPr>
    </w:p>
    <w:p w14:paraId="6E4C7406" w14:textId="77777777" w:rsidR="00D70334" w:rsidRPr="008E03C9" w:rsidRDefault="00D70334" w:rsidP="00D70334">
      <w:pPr>
        <w:spacing w:afterLines="60" w:after="144"/>
        <w:rPr>
          <w:rFonts w:ascii="Times New Roman" w:hAnsi="Times New Roman" w:cs="Times New Roman"/>
          <w:b/>
          <w:i/>
          <w:sz w:val="24"/>
          <w:szCs w:val="24"/>
        </w:rPr>
      </w:pPr>
    </w:p>
    <w:p w14:paraId="060C09F0" w14:textId="77777777" w:rsidR="00D70334" w:rsidRPr="008E03C9" w:rsidRDefault="00D70334" w:rsidP="00D70334">
      <w:pPr>
        <w:spacing w:afterLines="60" w:after="144"/>
        <w:rPr>
          <w:rFonts w:ascii="Times New Roman" w:hAnsi="Times New Roman" w:cs="Times New Roman"/>
          <w:b/>
          <w:i/>
          <w:sz w:val="24"/>
          <w:szCs w:val="24"/>
        </w:rPr>
      </w:pPr>
    </w:p>
    <w:p w14:paraId="16E5E421" w14:textId="77777777" w:rsidR="00D70334" w:rsidRPr="008E03C9" w:rsidRDefault="00D70334" w:rsidP="00D70334">
      <w:pPr>
        <w:spacing w:afterLines="60" w:after="144"/>
        <w:rPr>
          <w:rFonts w:ascii="Times New Roman" w:hAnsi="Times New Roman" w:cs="Times New Roman"/>
          <w:b/>
          <w:i/>
          <w:sz w:val="24"/>
          <w:szCs w:val="24"/>
        </w:rPr>
      </w:pPr>
    </w:p>
    <w:p w14:paraId="0C6D7259" w14:textId="0056A8CE" w:rsidR="00D70334" w:rsidRPr="00296CE6" w:rsidRDefault="00D70334" w:rsidP="00296CE6">
      <w:pPr>
        <w:spacing w:afterLines="60" w:after="1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OBRAZLOŽENJE</w:t>
      </w:r>
      <w:r w:rsidR="00296CE6">
        <w:rPr>
          <w:rFonts w:ascii="Times New Roman" w:hAnsi="Times New Roman" w:cs="Times New Roman"/>
          <w:b/>
          <w:sz w:val="24"/>
          <w:szCs w:val="24"/>
        </w:rPr>
        <w:t xml:space="preserve"> POSEBNOG</w:t>
      </w:r>
      <w:r>
        <w:rPr>
          <w:rFonts w:ascii="Times New Roman" w:hAnsi="Times New Roman" w:cs="Times New Roman"/>
          <w:b/>
          <w:sz w:val="24"/>
          <w:szCs w:val="24"/>
        </w:rPr>
        <w:t xml:space="preserve"> DIJELA</w:t>
      </w:r>
      <w:r w:rsidRPr="008E03C9">
        <w:rPr>
          <w:rFonts w:ascii="Times New Roman" w:hAnsi="Times New Roman" w:cs="Times New Roman"/>
          <w:b/>
          <w:sz w:val="24"/>
          <w:szCs w:val="24"/>
        </w:rPr>
        <w:t xml:space="preserve"> FINANCIJSKOG PLANA</w:t>
      </w:r>
      <w:r w:rsidRPr="00DA0277">
        <w:t xml:space="preserve"> </w:t>
      </w:r>
    </w:p>
    <w:p w14:paraId="5DC88830" w14:textId="3A32F785" w:rsidR="00D70334" w:rsidRPr="008E03C9" w:rsidRDefault="00D70334" w:rsidP="00D70334">
      <w:pPr>
        <w:spacing w:afterLines="60" w:after="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277">
        <w:rPr>
          <w:rFonts w:ascii="Times New Roman" w:hAnsi="Times New Roman" w:cs="Times New Roman"/>
          <w:b/>
          <w:sz w:val="24"/>
          <w:szCs w:val="24"/>
        </w:rPr>
        <w:t xml:space="preserve">ZA RAZDOBLJE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8E03C9">
        <w:rPr>
          <w:rFonts w:ascii="Times New Roman" w:hAnsi="Times New Roman" w:cs="Times New Roman"/>
          <w:b/>
          <w:sz w:val="24"/>
          <w:szCs w:val="24"/>
        </w:rPr>
        <w:t>2</w:t>
      </w:r>
      <w:r w:rsidR="00CA4C7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CA4C7B">
        <w:rPr>
          <w:rFonts w:ascii="Times New Roman" w:hAnsi="Times New Roman" w:cs="Times New Roman"/>
          <w:b/>
          <w:sz w:val="24"/>
          <w:szCs w:val="24"/>
        </w:rPr>
        <w:t>7</w:t>
      </w:r>
      <w:r w:rsidRPr="008E03C9">
        <w:rPr>
          <w:rFonts w:ascii="Times New Roman" w:hAnsi="Times New Roman" w:cs="Times New Roman"/>
          <w:b/>
          <w:sz w:val="24"/>
          <w:szCs w:val="24"/>
        </w:rPr>
        <w:t>.</w:t>
      </w:r>
    </w:p>
    <w:p w14:paraId="711D7AB1" w14:textId="77777777" w:rsidR="00D70334" w:rsidRPr="008E03C9" w:rsidRDefault="00D70334" w:rsidP="00D70334">
      <w:pPr>
        <w:spacing w:afterLines="60" w:after="144"/>
        <w:rPr>
          <w:rFonts w:ascii="Times New Roman" w:hAnsi="Times New Roman" w:cs="Times New Roman"/>
          <w:i/>
          <w:sz w:val="24"/>
          <w:szCs w:val="24"/>
        </w:rPr>
      </w:pPr>
    </w:p>
    <w:p w14:paraId="12F8CFAA" w14:textId="77777777" w:rsidR="00D70334" w:rsidRPr="008E03C9" w:rsidRDefault="00D70334" w:rsidP="00D70334">
      <w:pPr>
        <w:spacing w:afterLines="60" w:after="144"/>
        <w:rPr>
          <w:rFonts w:ascii="Times New Roman" w:hAnsi="Times New Roman" w:cs="Times New Roman"/>
          <w:i/>
          <w:sz w:val="24"/>
          <w:szCs w:val="24"/>
        </w:rPr>
      </w:pPr>
    </w:p>
    <w:p w14:paraId="6E436DDE" w14:textId="77777777" w:rsidR="00D70334" w:rsidRDefault="00D70334" w:rsidP="00D70334">
      <w:pPr>
        <w:spacing w:afterLines="60" w:after="144"/>
        <w:rPr>
          <w:rFonts w:ascii="Times New Roman" w:hAnsi="Times New Roman" w:cs="Times New Roman"/>
          <w:i/>
          <w:sz w:val="24"/>
          <w:szCs w:val="24"/>
        </w:rPr>
      </w:pPr>
    </w:p>
    <w:p w14:paraId="2BDAD7EF" w14:textId="77777777" w:rsidR="00D70334" w:rsidRDefault="00D70334" w:rsidP="00D70334">
      <w:pPr>
        <w:spacing w:afterLines="60" w:after="144"/>
        <w:rPr>
          <w:rFonts w:ascii="Times New Roman" w:hAnsi="Times New Roman" w:cs="Times New Roman"/>
          <w:i/>
          <w:sz w:val="24"/>
          <w:szCs w:val="24"/>
        </w:rPr>
      </w:pPr>
    </w:p>
    <w:p w14:paraId="059AB016" w14:textId="77777777" w:rsidR="00D70334" w:rsidRDefault="00D70334" w:rsidP="00D70334">
      <w:pPr>
        <w:spacing w:afterLines="60" w:after="144"/>
        <w:rPr>
          <w:rFonts w:ascii="Times New Roman" w:hAnsi="Times New Roman" w:cs="Times New Roman"/>
          <w:i/>
          <w:sz w:val="24"/>
          <w:szCs w:val="24"/>
        </w:rPr>
      </w:pPr>
    </w:p>
    <w:p w14:paraId="1A6201AE" w14:textId="77777777" w:rsidR="00D70334" w:rsidRDefault="00D70334" w:rsidP="00D70334">
      <w:pPr>
        <w:spacing w:afterLines="60" w:after="144"/>
        <w:rPr>
          <w:rFonts w:ascii="Times New Roman" w:hAnsi="Times New Roman" w:cs="Times New Roman"/>
          <w:i/>
          <w:sz w:val="24"/>
          <w:szCs w:val="24"/>
        </w:rPr>
      </w:pPr>
    </w:p>
    <w:p w14:paraId="3CE720D7" w14:textId="77777777" w:rsidR="00D70334" w:rsidRDefault="00D70334" w:rsidP="00D70334">
      <w:pPr>
        <w:spacing w:afterLines="60" w:after="144"/>
        <w:rPr>
          <w:rFonts w:ascii="Times New Roman" w:hAnsi="Times New Roman" w:cs="Times New Roman"/>
          <w:i/>
          <w:sz w:val="24"/>
          <w:szCs w:val="24"/>
        </w:rPr>
      </w:pPr>
    </w:p>
    <w:p w14:paraId="09E3AD87" w14:textId="77777777" w:rsidR="00D70334" w:rsidRDefault="00D70334" w:rsidP="00D70334">
      <w:pPr>
        <w:spacing w:afterLines="60" w:after="144"/>
        <w:rPr>
          <w:rFonts w:ascii="Times New Roman" w:hAnsi="Times New Roman" w:cs="Times New Roman"/>
          <w:i/>
          <w:sz w:val="24"/>
          <w:szCs w:val="24"/>
        </w:rPr>
      </w:pPr>
    </w:p>
    <w:p w14:paraId="7E84CA36" w14:textId="77777777" w:rsidR="00D70334" w:rsidRDefault="00D70334" w:rsidP="00D70334">
      <w:pPr>
        <w:spacing w:afterLines="60" w:after="144"/>
        <w:rPr>
          <w:rFonts w:ascii="Times New Roman" w:hAnsi="Times New Roman" w:cs="Times New Roman"/>
          <w:i/>
          <w:sz w:val="24"/>
          <w:szCs w:val="24"/>
        </w:rPr>
      </w:pPr>
    </w:p>
    <w:p w14:paraId="474E8655" w14:textId="77777777" w:rsidR="00D70334" w:rsidRDefault="00D70334" w:rsidP="00D70334">
      <w:pPr>
        <w:spacing w:afterLines="60" w:after="144"/>
        <w:rPr>
          <w:rFonts w:ascii="Times New Roman" w:hAnsi="Times New Roman" w:cs="Times New Roman"/>
          <w:i/>
          <w:sz w:val="24"/>
          <w:szCs w:val="24"/>
        </w:rPr>
      </w:pPr>
    </w:p>
    <w:p w14:paraId="2A844984" w14:textId="77777777" w:rsidR="00D70334" w:rsidRPr="008E03C9" w:rsidRDefault="00D70334" w:rsidP="00D70334">
      <w:pPr>
        <w:spacing w:afterLines="60" w:after="144"/>
        <w:rPr>
          <w:rFonts w:ascii="Times New Roman" w:hAnsi="Times New Roman" w:cs="Times New Roman"/>
          <w:i/>
          <w:sz w:val="24"/>
          <w:szCs w:val="24"/>
        </w:rPr>
      </w:pPr>
    </w:p>
    <w:p w14:paraId="3005103D" w14:textId="77777777" w:rsidR="00D70334" w:rsidRPr="008E03C9" w:rsidRDefault="00D70334" w:rsidP="00D70334">
      <w:pPr>
        <w:spacing w:afterLines="60" w:after="144"/>
        <w:rPr>
          <w:rFonts w:ascii="Times New Roman" w:hAnsi="Times New Roman" w:cs="Times New Roman"/>
          <w:i/>
          <w:sz w:val="24"/>
          <w:szCs w:val="24"/>
        </w:rPr>
      </w:pPr>
    </w:p>
    <w:p w14:paraId="4D4CD258" w14:textId="77777777" w:rsidR="00D70334" w:rsidRPr="008E03C9" w:rsidRDefault="00D70334" w:rsidP="00D70334">
      <w:pPr>
        <w:spacing w:afterLines="60" w:after="144"/>
        <w:rPr>
          <w:rFonts w:ascii="Times New Roman" w:hAnsi="Times New Roman" w:cs="Times New Roman"/>
          <w:i/>
          <w:sz w:val="24"/>
          <w:szCs w:val="24"/>
        </w:rPr>
      </w:pPr>
    </w:p>
    <w:p w14:paraId="692C4888" w14:textId="6DCA68A0" w:rsidR="00D70334" w:rsidRPr="008E03C9" w:rsidRDefault="00BC6FBC" w:rsidP="00D70334">
      <w:pPr>
        <w:spacing w:afterLines="60" w:after="144"/>
        <w:rPr>
          <w:rFonts w:ascii="Times New Roman" w:hAnsi="Times New Roman" w:cs="Times New Roman"/>
          <w:i/>
          <w:sz w:val="24"/>
          <w:szCs w:val="24"/>
        </w:rPr>
      </w:pPr>
      <w:r w:rsidRPr="00BC6FBC">
        <w:rPr>
          <w:rFonts w:ascii="Times New Roman" w:hAnsi="Times New Roman" w:cs="Times New Roman"/>
          <w:sz w:val="24"/>
          <w:szCs w:val="24"/>
        </w:rPr>
        <w:t xml:space="preserve">Zagreb, </w:t>
      </w:r>
      <w:r w:rsidR="004C6BCE">
        <w:rPr>
          <w:rFonts w:ascii="Times New Roman" w:hAnsi="Times New Roman" w:cs="Times New Roman"/>
          <w:sz w:val="24"/>
          <w:szCs w:val="24"/>
        </w:rPr>
        <w:t>18</w:t>
      </w:r>
      <w:r w:rsidRPr="00BC6FBC">
        <w:rPr>
          <w:rFonts w:ascii="Times New Roman" w:hAnsi="Times New Roman" w:cs="Times New Roman"/>
          <w:sz w:val="24"/>
          <w:szCs w:val="24"/>
        </w:rPr>
        <w:t xml:space="preserve">. </w:t>
      </w:r>
      <w:r w:rsidR="004C6BCE">
        <w:rPr>
          <w:rFonts w:ascii="Times New Roman" w:hAnsi="Times New Roman" w:cs="Times New Roman"/>
          <w:sz w:val="24"/>
          <w:szCs w:val="24"/>
        </w:rPr>
        <w:t>prosinac</w:t>
      </w:r>
      <w:r w:rsidRPr="00BC6FBC">
        <w:rPr>
          <w:rFonts w:ascii="Times New Roman" w:hAnsi="Times New Roman" w:cs="Times New Roman"/>
          <w:sz w:val="24"/>
          <w:szCs w:val="24"/>
        </w:rPr>
        <w:t xml:space="preserve"> 202</w:t>
      </w:r>
      <w:r w:rsidR="00321495">
        <w:rPr>
          <w:rFonts w:ascii="Times New Roman" w:hAnsi="Times New Roman" w:cs="Times New Roman"/>
          <w:sz w:val="24"/>
          <w:szCs w:val="24"/>
        </w:rPr>
        <w:t>4</w:t>
      </w:r>
      <w:r w:rsidRPr="00BC6FBC">
        <w:rPr>
          <w:rFonts w:ascii="Times New Roman" w:hAnsi="Times New Roman" w:cs="Times New Roman"/>
          <w:sz w:val="24"/>
          <w:szCs w:val="24"/>
        </w:rPr>
        <w:t>.</w:t>
      </w:r>
    </w:p>
    <w:p w14:paraId="62E76D5C" w14:textId="77777777" w:rsidR="00D70334" w:rsidRPr="008E03C9" w:rsidRDefault="00D70334" w:rsidP="00D70334">
      <w:pPr>
        <w:rPr>
          <w:rFonts w:ascii="Times New Roman" w:hAnsi="Times New Roman" w:cs="Times New Roman"/>
          <w:i/>
          <w:sz w:val="24"/>
          <w:szCs w:val="24"/>
        </w:rPr>
      </w:pPr>
      <w:r w:rsidRPr="008E03C9">
        <w:rPr>
          <w:rFonts w:ascii="Times New Roman" w:hAnsi="Times New Roman" w:cs="Times New Roman"/>
          <w:i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0940466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7E45BB5" w14:textId="4088CC92" w:rsidR="00FF0B1E" w:rsidRPr="00FF0B1E" w:rsidRDefault="00FF0B1E">
          <w:pPr>
            <w:pStyle w:val="TOCHeading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FF0B1E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Sadržaj</w:t>
          </w:r>
        </w:p>
        <w:p w14:paraId="5B1CC9D7" w14:textId="77777777" w:rsidR="00FF0B1E" w:rsidRPr="00FF0B1E" w:rsidRDefault="00FF0B1E" w:rsidP="00FF0B1E">
          <w:pPr>
            <w:rPr>
              <w:rFonts w:ascii="Times New Roman" w:hAnsi="Times New Roman" w:cs="Times New Roman"/>
              <w:sz w:val="24"/>
              <w:szCs w:val="24"/>
              <w:lang w:eastAsia="hr-HR"/>
            </w:rPr>
          </w:pPr>
        </w:p>
        <w:p w14:paraId="58F2F56E" w14:textId="2EEDF8E7" w:rsidR="005E3E23" w:rsidRDefault="00FF0B1E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r w:rsidRPr="00FF0B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FF0B1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FF0B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85419786" w:history="1">
            <w:r w:rsidR="005E3E23" w:rsidRPr="00FB074C">
              <w:rPr>
                <w:rStyle w:val="Hyperlink"/>
                <w:rFonts w:ascii="Times New Roman" w:hAnsi="Times New Roman" w:cs="Times New Roman"/>
                <w:b/>
                <w:noProof/>
                <w:highlight w:val="lightGray"/>
              </w:rPr>
              <w:t>Sažetak djelokruga rada</w:t>
            </w:r>
            <w:r w:rsidR="005E3E23">
              <w:rPr>
                <w:noProof/>
                <w:webHidden/>
              </w:rPr>
              <w:tab/>
            </w:r>
            <w:r w:rsidR="005E3E23">
              <w:rPr>
                <w:noProof/>
                <w:webHidden/>
              </w:rPr>
              <w:fldChar w:fldCharType="begin"/>
            </w:r>
            <w:r w:rsidR="005E3E23">
              <w:rPr>
                <w:noProof/>
                <w:webHidden/>
              </w:rPr>
              <w:instrText xml:space="preserve"> PAGEREF _Toc185419786 \h </w:instrText>
            </w:r>
            <w:r w:rsidR="005E3E23">
              <w:rPr>
                <w:noProof/>
                <w:webHidden/>
              </w:rPr>
            </w:r>
            <w:r w:rsidR="005E3E23">
              <w:rPr>
                <w:noProof/>
                <w:webHidden/>
              </w:rPr>
              <w:fldChar w:fldCharType="separate"/>
            </w:r>
            <w:r w:rsidR="005E3E23">
              <w:rPr>
                <w:noProof/>
                <w:webHidden/>
              </w:rPr>
              <w:t>3</w:t>
            </w:r>
            <w:r w:rsidR="005E3E23">
              <w:rPr>
                <w:noProof/>
                <w:webHidden/>
              </w:rPr>
              <w:fldChar w:fldCharType="end"/>
            </w:r>
          </w:hyperlink>
        </w:p>
        <w:p w14:paraId="7BBE6688" w14:textId="3B10A111" w:rsidR="005E3E23" w:rsidRDefault="008706A3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85419787" w:history="1">
            <w:r w:rsidR="005E3E23" w:rsidRPr="00FB074C">
              <w:rPr>
                <w:rStyle w:val="Hyperlink"/>
                <w:rFonts w:ascii="Times New Roman" w:hAnsi="Times New Roman" w:cs="Times New Roman"/>
                <w:b/>
                <w:noProof/>
                <w:highlight w:val="lightGray"/>
              </w:rPr>
              <w:t>AKTIVNOST A622150 PROGRAMSKO FINANCIRANJE JAVNIH INSTITUTA</w:t>
            </w:r>
            <w:r w:rsidR="005E3E23">
              <w:rPr>
                <w:noProof/>
                <w:webHidden/>
              </w:rPr>
              <w:tab/>
            </w:r>
            <w:r w:rsidR="005E3E23">
              <w:rPr>
                <w:noProof/>
                <w:webHidden/>
              </w:rPr>
              <w:fldChar w:fldCharType="begin"/>
            </w:r>
            <w:r w:rsidR="005E3E23">
              <w:rPr>
                <w:noProof/>
                <w:webHidden/>
              </w:rPr>
              <w:instrText xml:space="preserve"> PAGEREF _Toc185419787 \h </w:instrText>
            </w:r>
            <w:r w:rsidR="005E3E23">
              <w:rPr>
                <w:noProof/>
                <w:webHidden/>
              </w:rPr>
            </w:r>
            <w:r w:rsidR="005E3E23">
              <w:rPr>
                <w:noProof/>
                <w:webHidden/>
              </w:rPr>
              <w:fldChar w:fldCharType="separate"/>
            </w:r>
            <w:r w:rsidR="005E3E23">
              <w:rPr>
                <w:noProof/>
                <w:webHidden/>
              </w:rPr>
              <w:t>5</w:t>
            </w:r>
            <w:r w:rsidR="005E3E23">
              <w:rPr>
                <w:noProof/>
                <w:webHidden/>
              </w:rPr>
              <w:fldChar w:fldCharType="end"/>
            </w:r>
          </w:hyperlink>
        </w:p>
        <w:p w14:paraId="52706CFC" w14:textId="7C8DF90B" w:rsidR="005E3E23" w:rsidRDefault="008706A3">
          <w:pPr>
            <w:pStyle w:val="TOC1"/>
            <w:tabs>
              <w:tab w:val="left" w:pos="2414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85419788" w:history="1">
            <w:r w:rsidR="005E3E23" w:rsidRPr="00FB074C">
              <w:rPr>
                <w:rStyle w:val="Hyperlink"/>
                <w:rFonts w:ascii="Times New Roman" w:hAnsi="Times New Roman" w:cs="Times New Roman"/>
                <w:b/>
                <w:noProof/>
                <w:highlight w:val="lightGray"/>
              </w:rPr>
              <w:t>AKTIVNOST A622151</w:t>
            </w:r>
            <w:r w:rsidR="005E3E23">
              <w:rPr>
                <w:rFonts w:eastAsiaTheme="minorEastAsia"/>
                <w:noProof/>
                <w:lang w:eastAsia="hr-HR"/>
              </w:rPr>
              <w:tab/>
            </w:r>
            <w:r w:rsidR="005E3E23" w:rsidRPr="00FB074C">
              <w:rPr>
                <w:rStyle w:val="Hyperlink"/>
                <w:rFonts w:ascii="Times New Roman" w:hAnsi="Times New Roman" w:cs="Times New Roman"/>
                <w:b/>
                <w:noProof/>
                <w:highlight w:val="lightGray"/>
              </w:rPr>
              <w:t>PROGRAMSKO FINANCIRANJE JAVNIH INSTITUTA – IZ EVIDENCIJSKIH PRIHODA</w:t>
            </w:r>
            <w:r w:rsidR="005E3E23">
              <w:rPr>
                <w:noProof/>
                <w:webHidden/>
              </w:rPr>
              <w:tab/>
            </w:r>
            <w:r w:rsidR="005E3E23">
              <w:rPr>
                <w:noProof/>
                <w:webHidden/>
              </w:rPr>
              <w:fldChar w:fldCharType="begin"/>
            </w:r>
            <w:r w:rsidR="005E3E23">
              <w:rPr>
                <w:noProof/>
                <w:webHidden/>
              </w:rPr>
              <w:instrText xml:space="preserve"> PAGEREF _Toc185419788 \h </w:instrText>
            </w:r>
            <w:r w:rsidR="005E3E23">
              <w:rPr>
                <w:noProof/>
                <w:webHidden/>
              </w:rPr>
            </w:r>
            <w:r w:rsidR="005E3E23">
              <w:rPr>
                <w:noProof/>
                <w:webHidden/>
              </w:rPr>
              <w:fldChar w:fldCharType="separate"/>
            </w:r>
            <w:r w:rsidR="005E3E23">
              <w:rPr>
                <w:noProof/>
                <w:webHidden/>
              </w:rPr>
              <w:t>7</w:t>
            </w:r>
            <w:r w:rsidR="005E3E23">
              <w:rPr>
                <w:noProof/>
                <w:webHidden/>
              </w:rPr>
              <w:fldChar w:fldCharType="end"/>
            </w:r>
          </w:hyperlink>
        </w:p>
        <w:p w14:paraId="3E11E9DF" w14:textId="3B7CB171" w:rsidR="005E3E23" w:rsidRDefault="008706A3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85419789" w:history="1">
            <w:r w:rsidR="005E3E23" w:rsidRPr="00FB074C">
              <w:rPr>
                <w:rStyle w:val="Hyperlink"/>
                <w:rFonts w:ascii="Times New Roman" w:hAnsi="Times New Roman" w:cs="Times New Roman"/>
                <w:b/>
                <w:noProof/>
                <w:highlight w:val="lightGray"/>
              </w:rPr>
              <w:t>AKTIVNOST A622152 PROGRAMSKO FINANCIRANJE JAVNIH INSTITUTA  - IZ STRUKTURNIH I INVESTICIJSKIH FONDOVA EU</w:t>
            </w:r>
            <w:r w:rsidR="005E3E23">
              <w:rPr>
                <w:noProof/>
                <w:webHidden/>
              </w:rPr>
              <w:tab/>
            </w:r>
            <w:r w:rsidR="005E3E23">
              <w:rPr>
                <w:noProof/>
                <w:webHidden/>
              </w:rPr>
              <w:fldChar w:fldCharType="begin"/>
            </w:r>
            <w:r w:rsidR="005E3E23">
              <w:rPr>
                <w:noProof/>
                <w:webHidden/>
              </w:rPr>
              <w:instrText xml:space="preserve"> PAGEREF _Toc185419789 \h </w:instrText>
            </w:r>
            <w:r w:rsidR="005E3E23">
              <w:rPr>
                <w:noProof/>
                <w:webHidden/>
              </w:rPr>
            </w:r>
            <w:r w:rsidR="005E3E23">
              <w:rPr>
                <w:noProof/>
                <w:webHidden/>
              </w:rPr>
              <w:fldChar w:fldCharType="separate"/>
            </w:r>
            <w:r w:rsidR="005E3E23">
              <w:rPr>
                <w:noProof/>
                <w:webHidden/>
              </w:rPr>
              <w:t>10</w:t>
            </w:r>
            <w:r w:rsidR="005E3E23">
              <w:rPr>
                <w:noProof/>
                <w:webHidden/>
              </w:rPr>
              <w:fldChar w:fldCharType="end"/>
            </w:r>
          </w:hyperlink>
        </w:p>
        <w:p w14:paraId="5045E02F" w14:textId="4829F60E" w:rsidR="005E3E23" w:rsidRDefault="005E3E23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85419790" w:history="1">
            <w:r w:rsidRPr="00FB074C">
              <w:rPr>
                <w:rStyle w:val="Hyperlink"/>
                <w:rFonts w:ascii="Times New Roman" w:hAnsi="Times New Roman" w:cs="Times New Roman"/>
                <w:b/>
                <w:noProof/>
                <w:highlight w:val="lightGray"/>
              </w:rPr>
              <w:t>AKTIVNOST K622139 OBNOVA ZGRADA OŠTEĆENIH U POTRESU S ENERGETSKOM OBNOVOM - NPOO (C6.1.R1-I2)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_Toc185419790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B6528D" w14:textId="2746D31F" w:rsidR="005E3E23" w:rsidRDefault="005E3E23">
          <w:pPr>
            <w:pStyle w:val="TOC1"/>
            <w:tabs>
              <w:tab w:val="left" w:pos="2426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85419791" w:history="1">
            <w:r w:rsidRPr="00FB074C">
              <w:rPr>
                <w:rStyle w:val="Hyperlink"/>
                <w:rFonts w:ascii="Times New Roman" w:hAnsi="Times New Roman" w:cs="Times New Roman"/>
                <w:b/>
                <w:noProof/>
                <w:highlight w:val="lightGray"/>
              </w:rPr>
              <w:t>AKTIVNOST K622144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FB074C">
              <w:rPr>
                <w:rStyle w:val="Hyperlink"/>
                <w:rFonts w:ascii="Times New Roman" w:hAnsi="Times New Roman" w:cs="Times New Roman"/>
                <w:b/>
                <w:noProof/>
                <w:highlight w:val="lightGray"/>
              </w:rPr>
              <w:t>OBNOVA INFRASTRUKTURE U PODRUČJU OBRAZOVANJA OŠTEĆENE POTRESOM FSEU.2022.MZO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_Toc185419791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9F1315" w14:textId="6903FC4D" w:rsidR="00FF0B1E" w:rsidRDefault="00FF0B1E">
          <w:r w:rsidRPr="00FF0B1E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14:paraId="2AD58898" w14:textId="77777777" w:rsidR="00FF0B1E" w:rsidRDefault="00FF0B1E" w:rsidP="00FF0B1E"/>
    <w:p w14:paraId="49945643" w14:textId="45D49777" w:rsidR="00FF0B1E" w:rsidRPr="00FF0B1E" w:rsidRDefault="0008193D" w:rsidP="00FF0B1E">
      <w:r>
        <w:br w:type="page"/>
      </w:r>
    </w:p>
    <w:p w14:paraId="22DC41BA" w14:textId="14BF5D7C" w:rsidR="00D1450E" w:rsidRPr="00074EB8" w:rsidRDefault="00676199" w:rsidP="00074EB8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</w:pPr>
      <w:bookmarkStart w:id="0" w:name="_Toc185419786"/>
      <w:r w:rsidRPr="00074EB8"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  <w:lastRenderedPageBreak/>
        <w:t>Sažetak djelokruga rada</w:t>
      </w:r>
      <w:bookmarkEnd w:id="0"/>
      <w:r w:rsidRPr="00074EB8"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  <w:t xml:space="preserve"> </w:t>
      </w:r>
    </w:p>
    <w:p w14:paraId="67881D9F" w14:textId="77777777" w:rsidR="00676199" w:rsidRDefault="00676199" w:rsidP="006761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27E7B4" w14:textId="6BE551B9" w:rsidR="00676199" w:rsidRPr="00676199" w:rsidRDefault="00676199" w:rsidP="009D52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99">
        <w:rPr>
          <w:rFonts w:ascii="Times New Roman" w:hAnsi="Times New Roman" w:cs="Times New Roman"/>
          <w:sz w:val="24"/>
          <w:szCs w:val="24"/>
        </w:rPr>
        <w:t xml:space="preserve">Institut Ruđer Bošković (u daljnjem tekstu: IRB) najveći je hrvatski znanstveno-istraživački centar multidisciplinarnog tipa, koji svojom veličinom, znanstvenom produktivnošću, međunarodnom prepoznatljivošću u istraživanju te kvaliteti znanstvenog kadra i istraživačke opreme predstavlja stožernu znanstvenu ustanovu u Republici Hrvatskoj. Osnovna djelatnost IRB-a je provođenje temeljnih istraživanja u području prirodnih znanosti (polja biologije, fizike, geoznanosti i kemije), biomedicine i zdravstva (polja temeljnih medicinskih znanosti, veterinarske medicine i farmacije) te u području tehničkih znanosti (polje elektrotehnike i računarstva). </w:t>
      </w:r>
    </w:p>
    <w:p w14:paraId="4DB6D799" w14:textId="75D20CD9" w:rsidR="00074EB8" w:rsidRDefault="00676199" w:rsidP="009D52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99">
        <w:rPr>
          <w:rFonts w:ascii="Times New Roman" w:hAnsi="Times New Roman" w:cs="Times New Roman"/>
          <w:sz w:val="24"/>
          <w:szCs w:val="24"/>
        </w:rPr>
        <w:t xml:space="preserve">Navedena temeljna istraživanja financirana su pretežno kroz projekte Hrvatske zaklade za znanost (HrZZ), kao i kroz projekte financirane od Europske unije te drugih međunarodnih organizacija. Iskustva u vođenju i administriranju europskih projekata stjecana su u posljednjih dvadesetak godina sudjelovanjem u Okvirnim programima za istraživanje i tehnologijski razvoj. Na Institutu se trenutno provodi oko </w:t>
      </w:r>
      <w:r w:rsidR="00BA6FCD">
        <w:rPr>
          <w:rFonts w:ascii="Times New Roman" w:hAnsi="Times New Roman" w:cs="Times New Roman"/>
          <w:sz w:val="24"/>
          <w:szCs w:val="24"/>
        </w:rPr>
        <w:t>300</w:t>
      </w:r>
      <w:r w:rsidRPr="00B65589">
        <w:rPr>
          <w:rFonts w:ascii="Times New Roman" w:hAnsi="Times New Roman" w:cs="Times New Roman"/>
          <w:sz w:val="24"/>
          <w:szCs w:val="24"/>
        </w:rPr>
        <w:t xml:space="preserve"> kompetitivnih znanstvenih</w:t>
      </w:r>
      <w:r w:rsidRPr="00676199">
        <w:rPr>
          <w:rFonts w:ascii="Times New Roman" w:hAnsi="Times New Roman" w:cs="Times New Roman"/>
          <w:sz w:val="24"/>
          <w:szCs w:val="24"/>
        </w:rPr>
        <w:t xml:space="preserve"> domaćih i međunarodnih projekata, ugovoren</w:t>
      </w:r>
      <w:r>
        <w:rPr>
          <w:rFonts w:ascii="Times New Roman" w:hAnsi="Times New Roman" w:cs="Times New Roman"/>
          <w:sz w:val="24"/>
          <w:szCs w:val="24"/>
        </w:rPr>
        <w:t>ih s Hrvatskom zakladom za znanost (</w:t>
      </w:r>
      <w:r w:rsidRPr="00676199">
        <w:rPr>
          <w:rFonts w:ascii="Times New Roman" w:hAnsi="Times New Roman" w:cs="Times New Roman"/>
          <w:sz w:val="24"/>
          <w:szCs w:val="24"/>
        </w:rPr>
        <w:t>HrZZ</w:t>
      </w:r>
      <w:r>
        <w:rPr>
          <w:rFonts w:ascii="Times New Roman" w:hAnsi="Times New Roman" w:cs="Times New Roman"/>
          <w:sz w:val="24"/>
          <w:szCs w:val="24"/>
        </w:rPr>
        <w:t>), programe EU - O</w:t>
      </w:r>
      <w:r w:rsidRPr="00676199">
        <w:rPr>
          <w:rFonts w:ascii="Times New Roman" w:hAnsi="Times New Roman" w:cs="Times New Roman"/>
          <w:sz w:val="24"/>
          <w:szCs w:val="24"/>
        </w:rPr>
        <w:t>bzor 2020,</w:t>
      </w:r>
      <w:r>
        <w:rPr>
          <w:rFonts w:ascii="Times New Roman" w:hAnsi="Times New Roman" w:cs="Times New Roman"/>
          <w:sz w:val="24"/>
          <w:szCs w:val="24"/>
        </w:rPr>
        <w:t xml:space="preserve"> Obzor</w:t>
      </w:r>
      <w:r w:rsidRPr="00676199">
        <w:rPr>
          <w:rFonts w:ascii="Times New Roman" w:hAnsi="Times New Roman" w:cs="Times New Roman"/>
          <w:sz w:val="24"/>
          <w:szCs w:val="24"/>
        </w:rPr>
        <w:t xml:space="preserve"> Europ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76199">
        <w:rPr>
          <w:rFonts w:ascii="Times New Roman" w:hAnsi="Times New Roman" w:cs="Times New Roman"/>
          <w:sz w:val="24"/>
          <w:szCs w:val="24"/>
        </w:rPr>
        <w:t>, strukturn</w:t>
      </w:r>
      <w:r w:rsidR="00074EB8">
        <w:rPr>
          <w:rFonts w:ascii="Times New Roman" w:hAnsi="Times New Roman" w:cs="Times New Roman"/>
          <w:sz w:val="24"/>
          <w:szCs w:val="24"/>
        </w:rPr>
        <w:t>e</w:t>
      </w:r>
      <w:r w:rsidRPr="00676199">
        <w:rPr>
          <w:rFonts w:ascii="Times New Roman" w:hAnsi="Times New Roman" w:cs="Times New Roman"/>
          <w:sz w:val="24"/>
          <w:szCs w:val="24"/>
        </w:rPr>
        <w:t xml:space="preserve"> projekt</w:t>
      </w:r>
      <w:r w:rsidR="00074EB8">
        <w:rPr>
          <w:rFonts w:ascii="Times New Roman" w:hAnsi="Times New Roman" w:cs="Times New Roman"/>
          <w:sz w:val="24"/>
          <w:szCs w:val="24"/>
        </w:rPr>
        <w:t>e</w:t>
      </w:r>
      <w:r w:rsidRPr="00676199">
        <w:rPr>
          <w:rFonts w:ascii="Times New Roman" w:hAnsi="Times New Roman" w:cs="Times New Roman"/>
          <w:sz w:val="24"/>
          <w:szCs w:val="24"/>
        </w:rPr>
        <w:t>, kao i niz drugih projekata</w:t>
      </w:r>
      <w:r w:rsidR="00074E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F0AF05" w14:textId="5BA7EE8C" w:rsidR="00676199" w:rsidRPr="00676199" w:rsidRDefault="00676199" w:rsidP="009D52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99">
        <w:rPr>
          <w:rFonts w:ascii="Times New Roman" w:hAnsi="Times New Roman" w:cs="Times New Roman"/>
          <w:sz w:val="24"/>
          <w:szCs w:val="24"/>
        </w:rPr>
        <w:t>Udio prihoda od projekata u prihodima IRB-a kontinuirano se povećava. Posebno treba istaknuti da je u provedbi kapitalni znanstveno-infrastrukturni projekt O-ZIP koji obuhvaća unaprjeđenje i rekonstrukciju postojećih sadržaja IRB-a za istraživanje i razvoj, izgradnju novih sadržaja za istraživanje u ključnim prioritetnim područjima, te nabavu i instalaciju znanstvene opreme potrebne za provedbu aktivnosti istraživanja i razvoja.</w:t>
      </w:r>
    </w:p>
    <w:p w14:paraId="6A77295B" w14:textId="77777777" w:rsidR="00676199" w:rsidRPr="00676199" w:rsidRDefault="00676199" w:rsidP="009D52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99">
        <w:rPr>
          <w:rFonts w:ascii="Times New Roman" w:hAnsi="Times New Roman" w:cs="Times New Roman"/>
          <w:sz w:val="24"/>
          <w:szCs w:val="24"/>
        </w:rPr>
        <w:t>Značajan dio aktivnosti IRB provodi i za potrebe tržišta. Financijski udio ovih aktivnosti u prihodu IRB-a varira iz godine u godinu (20-40 ugovorenih projekata godišnje). Svojim istraživačkim kapacitetima, znanjem i izvrsnošću IRB preuzima ulogu ključnog industrijskog i gospodarskog partnera u RH u područjima od nacionalnog interesa. Multidisciplinarnost je jedna od ključnih snaga IRB-a, koja omogućava cjelovita rješenja za široki spektar društveno važnih tema.</w:t>
      </w:r>
    </w:p>
    <w:p w14:paraId="787A8064" w14:textId="77777777" w:rsidR="00676199" w:rsidRPr="00676199" w:rsidRDefault="00676199" w:rsidP="009D52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99">
        <w:rPr>
          <w:rFonts w:ascii="Times New Roman" w:hAnsi="Times New Roman" w:cs="Times New Roman"/>
          <w:sz w:val="24"/>
          <w:szCs w:val="24"/>
        </w:rPr>
        <w:t>Istaknuti istraživači i/ili laboratoriji IRB-a stekli su značajnu međunarodnu prepoznatljivost znanstvenim radom na svjetskoj razini. Pored navedenog, IRB daje prioritet mobilnosti istraživača, pri čemu valja istaknuti činjenicu da je značajno povećan broj ulazne i izlazne mobilnosti. Broj stranih istraživača zaposlenih na znanstvenim radnim mjestima se utrostručio u 2018. godini u odnosu na prethodno razdoblje i taj se trend nastavlja dalje.</w:t>
      </w:r>
    </w:p>
    <w:p w14:paraId="0E9C7198" w14:textId="77777777" w:rsidR="00676199" w:rsidRPr="00676199" w:rsidRDefault="00676199" w:rsidP="009D52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99">
        <w:rPr>
          <w:rFonts w:ascii="Times New Roman" w:hAnsi="Times New Roman" w:cs="Times New Roman"/>
          <w:sz w:val="24"/>
          <w:szCs w:val="24"/>
        </w:rPr>
        <w:t xml:space="preserve">Uz navedeno, znanstvenici IRB-a aktivno sudjeluju u izvođenju dodiplomske i poslijediplomske nastave u suradnji s brojnim sveučilištima u RH. IRB je također vodeća znanstvena institucija u RH po broju radova objavljenih u međunarodnim znanstvenim časopisima, posebno u kategoriji najprestižnijih časopisa te se godišnji broj znanstvenih radova znanstvenika IRB-a stabilan je u posljednjih nekoliko godina (i kreće se između 700 i 800), uz čak preko 400 radova godišnje iz područja Q1 predmetne kategorije prema bazi WoSCC (više od jedan po znanstveniku). </w:t>
      </w:r>
    </w:p>
    <w:p w14:paraId="22BE9209" w14:textId="77777777" w:rsidR="00676199" w:rsidRPr="00676199" w:rsidRDefault="00676199" w:rsidP="009D52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99">
        <w:rPr>
          <w:rFonts w:ascii="Times New Roman" w:hAnsi="Times New Roman" w:cs="Times New Roman"/>
          <w:sz w:val="24"/>
          <w:szCs w:val="24"/>
        </w:rPr>
        <w:t xml:space="preserve">Osim značajnih znanstvenih rezultata i brojnih publikacija važno je naglasiti da su provođenjem navedenih projekata jačali i administrativni kapaciteti posebice Odjel za projekte i transfer znanja koji pruža stručnu i tehničku pomoć u pripremi i provedbi administrativno vrlo zahtjevnih projekata, kao i Odjel za investicijsku izgradnju kao nužan preduvjet za provođenje projekata financiranih iz strukturnih fondova. Ured za odnose s javnošću IRB a vrlo je aktivan na popularizaciji znanosti te tradicionalno organizira Otvoreni dan IRB-a i održava intenzivnu </w:t>
      </w:r>
      <w:r w:rsidRPr="00676199">
        <w:rPr>
          <w:rFonts w:ascii="Times New Roman" w:hAnsi="Times New Roman" w:cs="Times New Roman"/>
          <w:sz w:val="24"/>
          <w:szCs w:val="24"/>
        </w:rPr>
        <w:lastRenderedPageBreak/>
        <w:t>komunikaciju s medijima. Uz navedeno, na IRB-u je smještena vrijedna kapitalna oprema koja čini značajan udio ukupne znanstveno-istraživačke opreme u RH.</w:t>
      </w:r>
    </w:p>
    <w:p w14:paraId="720AC478" w14:textId="39A3B09C" w:rsidR="00B5507E" w:rsidRDefault="00B550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D447066" w14:textId="0FB1D4AB" w:rsidR="00074EB8" w:rsidRPr="004D320E" w:rsidRDefault="00BB0BF1" w:rsidP="00B453A1">
      <w:pPr>
        <w:pStyle w:val="Heading1"/>
        <w:jc w:val="both"/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</w:pPr>
      <w:bookmarkStart w:id="1" w:name="_Toc185419787"/>
      <w:r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  <w:lastRenderedPageBreak/>
        <w:t xml:space="preserve">AKTIVNOST </w:t>
      </w:r>
      <w:r w:rsidR="004D320E" w:rsidRPr="004D320E"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  <w:t>A</w:t>
      </w:r>
      <w:r w:rsidR="00470348"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  <w:t>622150</w:t>
      </w:r>
      <w:r w:rsidR="004D320E" w:rsidRPr="004D320E"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  <w:t xml:space="preserve"> PROGRAMSKO FINANCIRANJE JAVNIH INSTITUTA</w:t>
      </w:r>
      <w:bookmarkEnd w:id="1"/>
    </w:p>
    <w:p w14:paraId="0A8831D5" w14:textId="77777777" w:rsidR="00BB0BF1" w:rsidRDefault="00BB0BF1" w:rsidP="00074EB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598BC6A" w14:textId="3C57ACAD" w:rsidR="00074EB8" w:rsidRPr="00BC1E1F" w:rsidRDefault="00074EB8" w:rsidP="00074EB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E1F">
        <w:rPr>
          <w:rFonts w:ascii="Times New Roman" w:hAnsi="Times New Roman" w:cs="Times New Roman"/>
          <w:i/>
          <w:sz w:val="24"/>
          <w:szCs w:val="24"/>
        </w:rPr>
        <w:t>Zakonske i druge pravne osnove</w:t>
      </w:r>
    </w:p>
    <w:p w14:paraId="2F8113AA" w14:textId="77777777" w:rsidR="00074EB8" w:rsidRPr="00BC1E1F" w:rsidRDefault="00074EB8" w:rsidP="00074EB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5DC1C7B" w14:textId="74A60EAE" w:rsidR="00074EB8" w:rsidRPr="00BC1E1F" w:rsidRDefault="00074EB8" w:rsidP="00074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Zakon o ustanovama, Zakon o znanstvenoj djelatnosti i visokom obrazovanju, Zakon o proračunu, Zakon o izvršavanju Državnog proračuna Republike Hrvatske za 202</w:t>
      </w:r>
      <w:r w:rsidR="00FE2A05">
        <w:rPr>
          <w:rFonts w:ascii="Times New Roman" w:hAnsi="Times New Roman" w:cs="Times New Roman"/>
          <w:sz w:val="24"/>
          <w:szCs w:val="24"/>
        </w:rPr>
        <w:t>3</w:t>
      </w:r>
      <w:r w:rsidRPr="00BC1E1F">
        <w:rPr>
          <w:rFonts w:ascii="Times New Roman" w:hAnsi="Times New Roman" w:cs="Times New Roman"/>
          <w:sz w:val="24"/>
          <w:szCs w:val="24"/>
        </w:rPr>
        <w:t>. godinu, Zakon o javnoj nabavi, Zakon o plaćama u javnim službama, Zakon o radu, Zakon o porezu na dodanu vrijednost, Pravilnik o proračunskom računovodstvu i računskom planu, Uredbu o nazivima radnih mjesta i koeficijentima složenosti poslova u javnim službama, Pravilnik o financijskom izvještavanju u proračunskom računovodstvu, Temeljni kolektivni ugovor za službenike i namještenike u javnim službama, Kolektivni ugovor za znanost i visoko obrazovanje, te druge zakoni i propisi koji uređuju područje i djelokrug rada IRB</w:t>
      </w:r>
      <w:r w:rsidRPr="00BC1E1F">
        <w:rPr>
          <w:rFonts w:ascii="Times New Roman" w:hAnsi="Times New Roman" w:cs="Times New Roman"/>
          <w:sz w:val="24"/>
          <w:szCs w:val="24"/>
        </w:rPr>
        <w:noBreakHyphen/>
        <w:t>a</w:t>
      </w:r>
      <w:r w:rsidRPr="00524FCF">
        <w:rPr>
          <w:rFonts w:ascii="Times New Roman" w:hAnsi="Times New Roman" w:cs="Times New Roman"/>
          <w:sz w:val="24"/>
          <w:szCs w:val="24"/>
        </w:rPr>
        <w:t xml:space="preserve">, </w:t>
      </w:r>
      <w:r w:rsidR="00BC6FBC" w:rsidRPr="00524FCF">
        <w:rPr>
          <w:rFonts w:ascii="Times New Roman" w:hAnsi="Times New Roman" w:cs="Times New Roman"/>
          <w:sz w:val="24"/>
          <w:szCs w:val="24"/>
        </w:rPr>
        <w:t xml:space="preserve">Programski ugovor zaključen s Ministarstvom znanosti i obrazovanja </w:t>
      </w:r>
      <w:r w:rsidR="0024721E" w:rsidRPr="00524FCF">
        <w:rPr>
          <w:rFonts w:ascii="Times New Roman" w:hAnsi="Times New Roman" w:cs="Times New Roman"/>
          <w:sz w:val="24"/>
          <w:szCs w:val="24"/>
        </w:rPr>
        <w:t>(MZO) z</w:t>
      </w:r>
      <w:r w:rsidR="00BC6FBC" w:rsidRPr="00524FCF">
        <w:rPr>
          <w:rFonts w:ascii="Times New Roman" w:hAnsi="Times New Roman" w:cs="Times New Roman"/>
          <w:sz w:val="24"/>
          <w:szCs w:val="24"/>
        </w:rPr>
        <w:t xml:space="preserve">a razdoblje od 1. siječnja 2024. do 31. prosinca 2027. godine, </w:t>
      </w:r>
      <w:r w:rsidRPr="00524FCF">
        <w:rPr>
          <w:rFonts w:ascii="Times New Roman" w:hAnsi="Times New Roman" w:cs="Times New Roman"/>
          <w:sz w:val="24"/>
          <w:szCs w:val="24"/>
        </w:rPr>
        <w:t>Statut Instituta Ruđer Bošković, Strategija raz</w:t>
      </w:r>
      <w:r w:rsidRPr="00BC1E1F">
        <w:rPr>
          <w:rFonts w:ascii="Times New Roman" w:hAnsi="Times New Roman" w:cs="Times New Roman"/>
          <w:sz w:val="24"/>
          <w:szCs w:val="24"/>
        </w:rPr>
        <w:t>voja Instituta Ruđer Bošković 2017.-2023.,</w:t>
      </w:r>
      <w:r w:rsidR="00BB0BF1" w:rsidRPr="00BB0BF1">
        <w:t xml:space="preserve"> </w:t>
      </w:r>
      <w:r w:rsidR="00BB0BF1" w:rsidRPr="00BB0BF1">
        <w:rPr>
          <w:rFonts w:ascii="Times New Roman" w:hAnsi="Times New Roman" w:cs="Times New Roman"/>
          <w:sz w:val="24"/>
          <w:szCs w:val="24"/>
        </w:rPr>
        <w:t>Pravilnik o raspodjeli financijskih sredstava za financiranje znanstvene djelatnosti u 2023. godini</w:t>
      </w:r>
      <w:r w:rsidR="00BB0BF1">
        <w:rPr>
          <w:rFonts w:ascii="Times New Roman" w:hAnsi="Times New Roman" w:cs="Times New Roman"/>
          <w:sz w:val="24"/>
          <w:szCs w:val="24"/>
        </w:rPr>
        <w:t>,</w:t>
      </w:r>
      <w:r w:rsidRPr="00BC1E1F">
        <w:rPr>
          <w:rFonts w:ascii="Times New Roman" w:hAnsi="Times New Roman" w:cs="Times New Roman"/>
          <w:sz w:val="24"/>
          <w:szCs w:val="24"/>
        </w:rPr>
        <w:t xml:space="preserve"> kao i ostali važeći pravilnici IRB-a.</w:t>
      </w:r>
    </w:p>
    <w:p w14:paraId="11963BF6" w14:textId="77777777" w:rsidR="00074EB8" w:rsidRPr="00BC1E1F" w:rsidRDefault="00074EB8" w:rsidP="00074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86F713" w14:textId="67406543" w:rsidR="00074EB8" w:rsidRDefault="00074EB8" w:rsidP="00074EB8">
      <w:pPr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Sredstva se planiraju sukladno limitu od strane n</w:t>
      </w:r>
      <w:r w:rsidR="001807F0">
        <w:rPr>
          <w:rFonts w:ascii="Times New Roman" w:hAnsi="Times New Roman" w:cs="Times New Roman"/>
          <w:sz w:val="24"/>
          <w:szCs w:val="24"/>
        </w:rPr>
        <w:t>adležne proračunske institucije.</w:t>
      </w:r>
    </w:p>
    <w:p w14:paraId="0F9B3D96" w14:textId="77777777" w:rsidR="00CB37E4" w:rsidRDefault="00CB37E4" w:rsidP="00321495">
      <w:pPr>
        <w:jc w:val="both"/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1148"/>
        <w:gridCol w:w="1592"/>
        <w:gridCol w:w="1568"/>
        <w:gridCol w:w="1568"/>
        <w:gridCol w:w="1605"/>
        <w:gridCol w:w="1591"/>
      </w:tblGrid>
      <w:tr w:rsidR="00CB37E4" w:rsidRPr="00CB37E4" w14:paraId="4AA8602D" w14:textId="77777777" w:rsidTr="004F15FE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EF07" w14:textId="77777777" w:rsidR="00CB37E4" w:rsidRPr="00CB37E4" w:rsidRDefault="00CB37E4" w:rsidP="00F62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Aktivnost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C73E" w14:textId="77777777" w:rsidR="00CB37E4" w:rsidRPr="00CB37E4" w:rsidRDefault="00CB37E4" w:rsidP="00F62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A622150</w:t>
            </w:r>
          </w:p>
        </w:tc>
        <w:tc>
          <w:tcPr>
            <w:tcW w:w="4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7E58" w14:textId="77777777" w:rsidR="00CB37E4" w:rsidRPr="00CB37E4" w:rsidRDefault="00CB37E4" w:rsidP="00F62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PROGRAMSKO FINANCIRANJE JAVNIH INSTITUTA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FA98" w14:textId="77777777" w:rsidR="00CB37E4" w:rsidRPr="00CB37E4" w:rsidRDefault="00CB37E4" w:rsidP="00F62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CB37E4" w:rsidRPr="00CB37E4" w14:paraId="66204DC9" w14:textId="77777777" w:rsidTr="004F15FE">
        <w:trPr>
          <w:trHeight w:val="315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78B6" w14:textId="77777777" w:rsidR="00CB37E4" w:rsidRPr="00CB37E4" w:rsidRDefault="00CB37E4" w:rsidP="00F62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Izvor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BA34" w14:textId="77777777" w:rsidR="00CB37E4" w:rsidRPr="00CB37E4" w:rsidRDefault="00CB37E4" w:rsidP="00F62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11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3FCC" w14:textId="77777777" w:rsidR="00CB37E4" w:rsidRPr="00CB37E4" w:rsidRDefault="00CB37E4" w:rsidP="00F62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Opći prihodi i primici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45F5" w14:textId="77777777" w:rsidR="00CB37E4" w:rsidRPr="00CB37E4" w:rsidRDefault="00CB37E4" w:rsidP="00F62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A177" w14:textId="77777777" w:rsidR="00CB37E4" w:rsidRPr="00CB37E4" w:rsidRDefault="00CB37E4" w:rsidP="00F6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B37E4" w:rsidRPr="00CB37E4" w14:paraId="790C375D" w14:textId="77777777" w:rsidTr="004F15FE">
        <w:trPr>
          <w:trHeight w:val="1200"/>
        </w:trPr>
        <w:tc>
          <w:tcPr>
            <w:tcW w:w="114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550618" w14:textId="77777777" w:rsidR="00CB37E4" w:rsidRPr="00CB37E4" w:rsidRDefault="00CB37E4" w:rsidP="00F62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SKUPINA RASHODA / IZDATAKA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8D773AD" w14:textId="77777777" w:rsidR="00CB37E4" w:rsidRPr="00CB37E4" w:rsidRDefault="00CB37E4" w:rsidP="00F62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IZVRŠENJE </w:t>
            </w: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br/>
              <w:t xml:space="preserve">2023.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7D8D16" w14:textId="77777777" w:rsidR="00CB37E4" w:rsidRPr="00CB37E4" w:rsidRDefault="00CB37E4" w:rsidP="00F62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TEKUĆI PLAN ZA 2024.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9A7A07" w14:textId="77777777" w:rsidR="00CB37E4" w:rsidRPr="00CB37E4" w:rsidRDefault="00CB37E4" w:rsidP="00F62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PLAN </w:t>
            </w: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br/>
              <w:t xml:space="preserve">ZA 2025. 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48541B" w14:textId="77777777" w:rsidR="00CB37E4" w:rsidRPr="00CB37E4" w:rsidRDefault="00CB37E4" w:rsidP="00F62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PROJEKCIJA </w:t>
            </w: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br/>
              <w:t xml:space="preserve">ZA 2026. 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DCF696C" w14:textId="77777777" w:rsidR="00CB37E4" w:rsidRPr="00CB37E4" w:rsidRDefault="00CB37E4" w:rsidP="00F62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PROJEKCIJA </w:t>
            </w: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br/>
              <w:t xml:space="preserve">ZA 2027. </w:t>
            </w:r>
          </w:p>
        </w:tc>
      </w:tr>
      <w:tr w:rsidR="004C6BCE" w:rsidRPr="00CB37E4" w14:paraId="0B0C28A2" w14:textId="77777777" w:rsidTr="004F15FE">
        <w:trPr>
          <w:trHeight w:val="30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D089" w14:textId="77777777" w:rsidR="004C6BCE" w:rsidRPr="00CB37E4" w:rsidRDefault="004C6BCE" w:rsidP="004C6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31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10B63" w14:textId="707A08BF" w:rsidR="004C6BCE" w:rsidRPr="00CB37E4" w:rsidRDefault="004C6BCE" w:rsidP="004C6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79B3">
              <w:t>22.976.424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E92DB" w14:textId="027CBCC8" w:rsidR="004C6BCE" w:rsidRPr="00CB37E4" w:rsidRDefault="004C6BCE" w:rsidP="004C6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79B3">
              <w:t>24.813.200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4B6C0" w14:textId="3E7A8BED" w:rsidR="004C6BCE" w:rsidRPr="00CB37E4" w:rsidRDefault="004C6BCE" w:rsidP="004C6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487">
              <w:t>30.096.275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39967" w14:textId="672FC04B" w:rsidR="004C6BCE" w:rsidRPr="00CB37E4" w:rsidRDefault="004C6BCE" w:rsidP="004C6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487">
              <w:t>30.517.588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A0B9FF" w14:textId="10B3BC67" w:rsidR="004C6BCE" w:rsidRPr="00CB37E4" w:rsidRDefault="004C6BCE" w:rsidP="004C6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487">
              <w:t>30.941.011</w:t>
            </w:r>
          </w:p>
        </w:tc>
      </w:tr>
      <w:tr w:rsidR="004C6BCE" w:rsidRPr="00CB37E4" w14:paraId="73218709" w14:textId="77777777" w:rsidTr="004F15FE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7CC8" w14:textId="77777777" w:rsidR="004C6BCE" w:rsidRPr="00CB37E4" w:rsidRDefault="004C6BCE" w:rsidP="004C6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2EBC1" w14:textId="3107EDF5" w:rsidR="004C6BCE" w:rsidRPr="00CB37E4" w:rsidRDefault="004C6BCE" w:rsidP="004C6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79B3">
              <w:t>3.208.514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B48EB" w14:textId="010334B3" w:rsidR="004C6BCE" w:rsidRPr="00CB37E4" w:rsidRDefault="004C6BCE" w:rsidP="004C6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79B3">
              <w:t>2.999.349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9384F" w14:textId="33F69D85" w:rsidR="004C6BCE" w:rsidRPr="00CB37E4" w:rsidRDefault="004C6BCE" w:rsidP="004C6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487">
              <w:t>3.147.207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21FD7" w14:textId="546106C6" w:rsidR="004C6BCE" w:rsidRPr="00CB37E4" w:rsidRDefault="004C6BCE" w:rsidP="004C6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487">
              <w:t>3.084.007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EC5FBC" w14:textId="249A6261" w:rsidR="004C6BCE" w:rsidRPr="00CB37E4" w:rsidRDefault="004C6BCE" w:rsidP="004C6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487">
              <w:t>3.094.856</w:t>
            </w:r>
          </w:p>
        </w:tc>
      </w:tr>
      <w:tr w:rsidR="004C6BCE" w:rsidRPr="00CB37E4" w14:paraId="333076A6" w14:textId="77777777" w:rsidTr="004F15FE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5901" w14:textId="77777777" w:rsidR="004C6BCE" w:rsidRPr="00CB37E4" w:rsidRDefault="004C6BCE" w:rsidP="004C6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34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17B90" w14:textId="10DC9E7B" w:rsidR="004C6BCE" w:rsidRPr="00CB37E4" w:rsidRDefault="004C6BCE" w:rsidP="004C6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79B3">
              <w:t>118.975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E3B5A" w14:textId="15D90CB9" w:rsidR="004C6BCE" w:rsidRPr="00CB37E4" w:rsidRDefault="004C6BCE" w:rsidP="004C6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79B3">
              <w:t>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79EDF" w14:textId="56F89FF5" w:rsidR="004C6BCE" w:rsidRPr="00CB37E4" w:rsidRDefault="004C6BCE" w:rsidP="004C6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487"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6AD2C" w14:textId="526DB160" w:rsidR="004C6BCE" w:rsidRPr="00CB37E4" w:rsidRDefault="004C6BCE" w:rsidP="004C6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487"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3E5ADC" w14:textId="45541A07" w:rsidR="004C6BCE" w:rsidRPr="00CB37E4" w:rsidRDefault="004C6BCE" w:rsidP="004C6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487">
              <w:t>0</w:t>
            </w:r>
          </w:p>
        </w:tc>
      </w:tr>
      <w:tr w:rsidR="004C6BCE" w:rsidRPr="00CB37E4" w14:paraId="525CF402" w14:textId="77777777" w:rsidTr="004F15FE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9824" w14:textId="77777777" w:rsidR="004C6BCE" w:rsidRPr="00CB37E4" w:rsidRDefault="004C6BCE" w:rsidP="004C6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37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D951E" w14:textId="0756CC59" w:rsidR="004C6BCE" w:rsidRPr="00CB37E4" w:rsidRDefault="004C6BCE" w:rsidP="004C6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79B3">
              <w:t>22.841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E52ED" w14:textId="5ADEFD35" w:rsidR="004C6BCE" w:rsidRPr="00CB37E4" w:rsidRDefault="004C6BCE" w:rsidP="004C6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79B3">
              <w:t>6.549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01C54" w14:textId="6A8984A7" w:rsidR="004C6BCE" w:rsidRPr="00CB37E4" w:rsidRDefault="004C6BCE" w:rsidP="004C6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487">
              <w:t>6.549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B67E7" w14:textId="4218F3AC" w:rsidR="004C6BCE" w:rsidRPr="00CB37E4" w:rsidRDefault="004C6BCE" w:rsidP="004C6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487">
              <w:t>4.658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BDFB42" w14:textId="5035BFF7" w:rsidR="004C6BCE" w:rsidRPr="00CB37E4" w:rsidRDefault="004C6BCE" w:rsidP="004C6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487">
              <w:t>4.658</w:t>
            </w:r>
          </w:p>
        </w:tc>
      </w:tr>
      <w:tr w:rsidR="004C6BCE" w:rsidRPr="00CB37E4" w14:paraId="5004F22B" w14:textId="77777777" w:rsidTr="004F15FE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D32E" w14:textId="77777777" w:rsidR="004C6BCE" w:rsidRPr="00CB37E4" w:rsidRDefault="004C6BCE" w:rsidP="004C6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42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77F7A" w14:textId="275FE84F" w:rsidR="004C6BCE" w:rsidRPr="00CB37E4" w:rsidRDefault="004C6BCE" w:rsidP="004C6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79B3">
              <w:t>179.957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23726" w14:textId="6BE30DEB" w:rsidR="004C6BCE" w:rsidRPr="00CB37E4" w:rsidRDefault="004C6BCE" w:rsidP="004C6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79B3">
              <w:t>488.492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A7FC0" w14:textId="0B9D3A37" w:rsidR="004C6BCE" w:rsidRPr="00CB37E4" w:rsidRDefault="004C6BCE" w:rsidP="004C6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487">
              <w:t>488.492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3C584" w14:textId="070662B2" w:rsidR="004C6BCE" w:rsidRPr="00CB37E4" w:rsidRDefault="004C6BCE" w:rsidP="004C6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487">
              <w:t>564.827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AD077B" w14:textId="28BDCB99" w:rsidR="004C6BCE" w:rsidRPr="00CB37E4" w:rsidRDefault="004C6BCE" w:rsidP="004C6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487">
              <w:t>564.827</w:t>
            </w:r>
          </w:p>
        </w:tc>
      </w:tr>
      <w:tr w:rsidR="004C6BCE" w:rsidRPr="00CB37E4" w14:paraId="0CA7271A" w14:textId="77777777" w:rsidTr="004F15FE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3875" w14:textId="77777777" w:rsidR="004C6BCE" w:rsidRPr="00CB37E4" w:rsidRDefault="004C6BCE" w:rsidP="004C6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45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1BC5D" w14:textId="7DA07957" w:rsidR="004C6BCE" w:rsidRPr="00CB37E4" w:rsidRDefault="004C6BCE" w:rsidP="004C6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79B3">
              <w:t>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43027" w14:textId="32D84DB5" w:rsidR="004C6BCE" w:rsidRPr="00CB37E4" w:rsidRDefault="004C6BCE" w:rsidP="004C6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79B3">
              <w:t>14.371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7FF04" w14:textId="53CF59D7" w:rsidR="004C6BCE" w:rsidRPr="00CB37E4" w:rsidRDefault="004C6BCE" w:rsidP="004C6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487">
              <w:t>14.371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F14CA" w14:textId="78583863" w:rsidR="004C6BCE" w:rsidRPr="00CB37E4" w:rsidRDefault="004C6BCE" w:rsidP="004C6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487">
              <w:t>13.922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ED8F81" w14:textId="7D30F21F" w:rsidR="004C6BCE" w:rsidRPr="00CB37E4" w:rsidRDefault="004C6BCE" w:rsidP="004C6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2487">
              <w:t>13.922</w:t>
            </w:r>
          </w:p>
        </w:tc>
      </w:tr>
      <w:tr w:rsidR="004C6BCE" w:rsidRPr="00CB37E4" w14:paraId="41752B19" w14:textId="77777777" w:rsidTr="004F15FE">
        <w:trPr>
          <w:trHeight w:val="315"/>
        </w:trPr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BEC1" w14:textId="77777777" w:rsidR="004C6BCE" w:rsidRPr="00CB37E4" w:rsidRDefault="004C6BCE" w:rsidP="004C6B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9AF54" w14:textId="5E3AAC92" w:rsidR="004C6BCE" w:rsidRPr="004F15FE" w:rsidRDefault="004C6BCE" w:rsidP="004C6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F15FE">
              <w:rPr>
                <w:b/>
                <w:bCs/>
              </w:rPr>
              <w:t>26.506.712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812B7" w14:textId="40977A59" w:rsidR="004C6BCE" w:rsidRPr="004F15FE" w:rsidRDefault="004C6BCE" w:rsidP="004C6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F15FE">
              <w:rPr>
                <w:b/>
                <w:bCs/>
              </w:rPr>
              <w:t>28.321.961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2D139" w14:textId="0C038FA2" w:rsidR="004C6BCE" w:rsidRPr="004C6BCE" w:rsidRDefault="004C6BCE" w:rsidP="004C6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C6BCE">
              <w:rPr>
                <w:b/>
              </w:rPr>
              <w:t>33.752.894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129E9" w14:textId="38527B0A" w:rsidR="004C6BCE" w:rsidRPr="004C6BCE" w:rsidRDefault="004C6BCE" w:rsidP="004C6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C6BCE">
              <w:rPr>
                <w:b/>
              </w:rPr>
              <w:t>34.185.002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E19DF2" w14:textId="6F17C9ED" w:rsidR="004C6BCE" w:rsidRPr="004C6BCE" w:rsidRDefault="004C6BCE" w:rsidP="004C6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C6BCE">
              <w:rPr>
                <w:b/>
              </w:rPr>
              <w:t>34.619.273</w:t>
            </w:r>
          </w:p>
        </w:tc>
      </w:tr>
    </w:tbl>
    <w:p w14:paraId="351005BA" w14:textId="77777777" w:rsidR="00CB37E4" w:rsidRDefault="00CB37E4" w:rsidP="0032149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C67E5" w14:textId="5CAA886A" w:rsidR="004D320E" w:rsidRDefault="0024721E" w:rsidP="00074EB8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24721E">
        <w:rPr>
          <w:rFonts w:ascii="Times New Roman" w:hAnsi="Times New Roman" w:cs="Times New Roman"/>
          <w:sz w:val="24"/>
          <w:szCs w:val="24"/>
        </w:rPr>
        <w:t xml:space="preserve">Programsko financiranje </w:t>
      </w:r>
      <w:r w:rsidR="0002489A">
        <w:rPr>
          <w:rFonts w:ascii="Times New Roman" w:hAnsi="Times New Roman" w:cs="Times New Roman"/>
          <w:sz w:val="24"/>
          <w:szCs w:val="24"/>
        </w:rPr>
        <w:t xml:space="preserve">na teret </w:t>
      </w:r>
      <w:r w:rsidR="0002489A" w:rsidRPr="0002489A">
        <w:rPr>
          <w:rFonts w:ascii="Times New Roman" w:hAnsi="Times New Roman" w:cs="Times New Roman"/>
          <w:sz w:val="24"/>
          <w:szCs w:val="24"/>
        </w:rPr>
        <w:t>izvora 11 - Opći prihodi i primici</w:t>
      </w:r>
      <w:r w:rsidR="0002489A">
        <w:rPr>
          <w:rFonts w:ascii="Times New Roman" w:hAnsi="Times New Roman" w:cs="Times New Roman"/>
          <w:sz w:val="24"/>
          <w:szCs w:val="24"/>
        </w:rPr>
        <w:t>.</w:t>
      </w:r>
      <w:r w:rsidR="0002489A" w:rsidRPr="0002489A">
        <w:rPr>
          <w:rFonts w:ascii="Times New Roman" w:hAnsi="Times New Roman" w:cs="Times New Roman"/>
          <w:sz w:val="24"/>
          <w:szCs w:val="24"/>
        </w:rPr>
        <w:t xml:space="preserve"> </w:t>
      </w:r>
      <w:r w:rsidR="00F4260E">
        <w:rPr>
          <w:rFonts w:ascii="Times New Roman" w:hAnsi="Times New Roman" w:cs="Times New Roman"/>
          <w:sz w:val="24"/>
          <w:szCs w:val="24"/>
        </w:rPr>
        <w:t>obuhvaća slijedeće komponente</w:t>
      </w:r>
      <w:r w:rsidR="004D320E">
        <w:rPr>
          <w:rFonts w:ascii="Times New Roman" w:hAnsi="Times New Roman" w:cs="Times New Roman"/>
          <w:sz w:val="24"/>
          <w:szCs w:val="24"/>
        </w:rPr>
        <w:t>:</w:t>
      </w:r>
    </w:p>
    <w:p w14:paraId="3C806F84" w14:textId="7BB43C37" w:rsidR="0043205B" w:rsidRDefault="00F4260E" w:rsidP="0043205B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Osnovna komponenta </w:t>
      </w:r>
    </w:p>
    <w:p w14:paraId="0562FDBB" w14:textId="09D791FA" w:rsidR="00F4260E" w:rsidRPr="00F4260E" w:rsidRDefault="00F4260E" w:rsidP="00F4260E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4260E">
        <w:rPr>
          <w:rFonts w:ascii="Times New Roman" w:hAnsi="Times New Roman" w:cs="Times New Roman"/>
          <w:bCs/>
          <w:sz w:val="24"/>
          <w:szCs w:val="24"/>
          <w:u w:val="single"/>
        </w:rPr>
        <w:t>Plaće i materijalna prava zaposlenih</w:t>
      </w:r>
      <w:r w:rsidR="00524FCF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14:paraId="727F7919" w14:textId="4472C83B" w:rsidR="004D320E" w:rsidRDefault="0043205B" w:rsidP="00F4260E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260E">
        <w:rPr>
          <w:rFonts w:ascii="Times New Roman" w:hAnsi="Times New Roman" w:cs="Times New Roman"/>
          <w:bCs/>
          <w:sz w:val="24"/>
          <w:szCs w:val="24"/>
        </w:rPr>
        <w:t>Na ovom mjestu planirani su troškovi za one zaposlene koji</w:t>
      </w:r>
      <w:r w:rsidR="00C314E4" w:rsidRPr="00F4260E">
        <w:rPr>
          <w:rFonts w:ascii="Times New Roman" w:hAnsi="Times New Roman" w:cs="Times New Roman"/>
          <w:bCs/>
          <w:sz w:val="24"/>
          <w:szCs w:val="24"/>
        </w:rPr>
        <w:t xml:space="preserve">ma se </w:t>
      </w:r>
      <w:r w:rsidRPr="00F4260E">
        <w:rPr>
          <w:rFonts w:ascii="Times New Roman" w:hAnsi="Times New Roman" w:cs="Times New Roman"/>
          <w:bCs/>
          <w:sz w:val="24"/>
          <w:szCs w:val="24"/>
        </w:rPr>
        <w:t>plaću i</w:t>
      </w:r>
      <w:r w:rsidR="00C314E4" w:rsidRPr="00F4260E">
        <w:rPr>
          <w:rFonts w:ascii="Times New Roman" w:hAnsi="Times New Roman" w:cs="Times New Roman"/>
          <w:bCs/>
          <w:sz w:val="24"/>
          <w:szCs w:val="24"/>
        </w:rPr>
        <w:t>splaćuje iz</w:t>
      </w:r>
      <w:r w:rsidRPr="00F4260E">
        <w:rPr>
          <w:rFonts w:ascii="Times New Roman" w:hAnsi="Times New Roman" w:cs="Times New Roman"/>
          <w:bCs/>
          <w:sz w:val="24"/>
          <w:szCs w:val="24"/>
        </w:rPr>
        <w:t xml:space="preserve"> Proračuna RH- Troškovi obuhvaćaju </w:t>
      </w:r>
      <w:r w:rsidR="004D320E" w:rsidRPr="00F4260E">
        <w:rPr>
          <w:rFonts w:ascii="Times New Roman" w:hAnsi="Times New Roman" w:cs="Times New Roman"/>
          <w:bCs/>
          <w:sz w:val="24"/>
          <w:szCs w:val="24"/>
        </w:rPr>
        <w:t>plaće za redovan rad, ostali rashodi za zaposlene, doprinosi za obvezno zdravstveno osiguranje, naknade za prijevoz, za rad na terenu i odvojeni život</w:t>
      </w:r>
      <w:r w:rsidRPr="00F4260E">
        <w:rPr>
          <w:rFonts w:ascii="Times New Roman" w:hAnsi="Times New Roman" w:cs="Times New Roman"/>
          <w:bCs/>
          <w:sz w:val="24"/>
          <w:szCs w:val="24"/>
        </w:rPr>
        <w:t>. Ukupan planirani iznos za 202</w:t>
      </w:r>
      <w:r w:rsidR="00A8498A">
        <w:rPr>
          <w:rFonts w:ascii="Times New Roman" w:hAnsi="Times New Roman" w:cs="Times New Roman"/>
          <w:bCs/>
          <w:sz w:val="24"/>
          <w:szCs w:val="24"/>
        </w:rPr>
        <w:t>5</w:t>
      </w:r>
      <w:r w:rsidRPr="00F4260E">
        <w:rPr>
          <w:rFonts w:ascii="Times New Roman" w:hAnsi="Times New Roman" w:cs="Times New Roman"/>
          <w:bCs/>
          <w:sz w:val="24"/>
          <w:szCs w:val="24"/>
        </w:rPr>
        <w:t xml:space="preserve">. iznosi </w:t>
      </w:r>
      <w:r w:rsidR="004C6BCE" w:rsidRPr="004C6BCE">
        <w:rPr>
          <w:rFonts w:ascii="Times New Roman" w:hAnsi="Times New Roman" w:cs="Times New Roman"/>
          <w:bCs/>
          <w:sz w:val="24"/>
          <w:szCs w:val="24"/>
        </w:rPr>
        <w:t>30.862.800</w:t>
      </w:r>
      <w:r w:rsidR="004C6B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125B">
        <w:rPr>
          <w:rFonts w:ascii="Times New Roman" w:hAnsi="Times New Roman" w:cs="Times New Roman"/>
          <w:bCs/>
          <w:sz w:val="24"/>
          <w:szCs w:val="24"/>
        </w:rPr>
        <w:t>€</w:t>
      </w:r>
      <w:r w:rsidRPr="00F4260E">
        <w:rPr>
          <w:rFonts w:ascii="Times New Roman" w:hAnsi="Times New Roman" w:cs="Times New Roman"/>
          <w:bCs/>
          <w:sz w:val="24"/>
          <w:szCs w:val="24"/>
        </w:rPr>
        <w:t>. U odnosu na prošle godine rashodi su veći zbog porasta osnovic</w:t>
      </w:r>
      <w:r w:rsidR="0050125B">
        <w:rPr>
          <w:rFonts w:ascii="Times New Roman" w:hAnsi="Times New Roman" w:cs="Times New Roman"/>
          <w:bCs/>
          <w:sz w:val="24"/>
          <w:szCs w:val="24"/>
        </w:rPr>
        <w:t>e za obračun plaće.</w:t>
      </w:r>
    </w:p>
    <w:p w14:paraId="3D51567E" w14:textId="77777777" w:rsidR="00524FCF" w:rsidRDefault="00524FCF" w:rsidP="00F4260E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029518" w14:textId="5C50B96D" w:rsidR="00F4260E" w:rsidRPr="00F4260E" w:rsidRDefault="00524FCF" w:rsidP="00524FC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Ma</w:t>
      </w:r>
      <w:r w:rsidRPr="00524FCF">
        <w:rPr>
          <w:rFonts w:ascii="Times New Roman" w:hAnsi="Times New Roman" w:cs="Times New Roman"/>
          <w:bCs/>
          <w:sz w:val="24"/>
          <w:szCs w:val="24"/>
          <w:u w:val="single"/>
        </w:rPr>
        <w:t>terijaln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i</w:t>
      </w:r>
      <w:r w:rsidRPr="00524F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i drugi slični </w:t>
      </w:r>
      <w:r w:rsidRPr="00524FCF">
        <w:rPr>
          <w:rFonts w:ascii="Times New Roman" w:hAnsi="Times New Roman" w:cs="Times New Roman"/>
          <w:bCs/>
          <w:sz w:val="24"/>
          <w:szCs w:val="24"/>
          <w:u w:val="single"/>
        </w:rPr>
        <w:t>troškov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i poslovanja</w:t>
      </w:r>
    </w:p>
    <w:p w14:paraId="203555EA" w14:textId="587BEF27" w:rsidR="00B453A1" w:rsidRDefault="00C314E4" w:rsidP="00F4260E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260E">
        <w:rPr>
          <w:rFonts w:ascii="Times New Roman" w:hAnsi="Times New Roman" w:cs="Times New Roman"/>
          <w:bCs/>
          <w:sz w:val="24"/>
          <w:szCs w:val="24"/>
        </w:rPr>
        <w:t xml:space="preserve">Ova grupa obuhvaća </w:t>
      </w:r>
      <w:r w:rsidR="00B453A1" w:rsidRPr="00F4260E">
        <w:rPr>
          <w:rFonts w:ascii="Times New Roman" w:hAnsi="Times New Roman" w:cs="Times New Roman"/>
          <w:bCs/>
          <w:sz w:val="24"/>
          <w:szCs w:val="24"/>
        </w:rPr>
        <w:t>troškov</w:t>
      </w:r>
      <w:r w:rsidR="00F4260E">
        <w:rPr>
          <w:rFonts w:ascii="Times New Roman" w:hAnsi="Times New Roman" w:cs="Times New Roman"/>
          <w:bCs/>
          <w:sz w:val="24"/>
          <w:szCs w:val="24"/>
        </w:rPr>
        <w:t>e</w:t>
      </w:r>
      <w:r w:rsidR="00524FCF">
        <w:rPr>
          <w:rFonts w:ascii="Times New Roman" w:hAnsi="Times New Roman" w:cs="Times New Roman"/>
          <w:bCs/>
          <w:sz w:val="24"/>
          <w:szCs w:val="24"/>
        </w:rPr>
        <w:t xml:space="preserve"> hladnog pogona</w:t>
      </w:r>
      <w:r w:rsidR="00F4260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453A1" w:rsidRPr="00F4260E">
        <w:rPr>
          <w:rFonts w:ascii="Times New Roman" w:hAnsi="Times New Roman" w:cs="Times New Roman"/>
          <w:bCs/>
          <w:sz w:val="24"/>
          <w:szCs w:val="24"/>
        </w:rPr>
        <w:t>energij</w:t>
      </w:r>
      <w:r w:rsidR="00F4260E">
        <w:rPr>
          <w:rFonts w:ascii="Times New Roman" w:hAnsi="Times New Roman" w:cs="Times New Roman"/>
          <w:bCs/>
          <w:sz w:val="24"/>
          <w:szCs w:val="24"/>
        </w:rPr>
        <w:t>a</w:t>
      </w:r>
      <w:r w:rsidR="00524FCF">
        <w:rPr>
          <w:rFonts w:ascii="Times New Roman" w:hAnsi="Times New Roman" w:cs="Times New Roman"/>
          <w:bCs/>
          <w:sz w:val="24"/>
          <w:szCs w:val="24"/>
        </w:rPr>
        <w:t>, komunalne usluge i dr.), tekuće i investicijsko</w:t>
      </w:r>
      <w:r w:rsidR="00B453A1" w:rsidRPr="00F4260E">
        <w:rPr>
          <w:rFonts w:ascii="Times New Roman" w:hAnsi="Times New Roman" w:cs="Times New Roman"/>
          <w:bCs/>
          <w:sz w:val="24"/>
          <w:szCs w:val="24"/>
        </w:rPr>
        <w:t xml:space="preserve"> održavanj</w:t>
      </w:r>
      <w:r w:rsidR="00524FCF">
        <w:rPr>
          <w:rFonts w:ascii="Times New Roman" w:hAnsi="Times New Roman" w:cs="Times New Roman"/>
          <w:bCs/>
          <w:sz w:val="24"/>
          <w:szCs w:val="24"/>
        </w:rPr>
        <w:t>e</w:t>
      </w:r>
      <w:r w:rsidR="00B453A1" w:rsidRPr="00F426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4FCF">
        <w:rPr>
          <w:rFonts w:ascii="Times New Roman" w:hAnsi="Times New Roman" w:cs="Times New Roman"/>
          <w:bCs/>
          <w:sz w:val="24"/>
          <w:szCs w:val="24"/>
        </w:rPr>
        <w:t xml:space="preserve">znanstvene infrastrukture, troškove </w:t>
      </w:r>
      <w:r w:rsidR="00524FCF" w:rsidRPr="00524FCF">
        <w:rPr>
          <w:rFonts w:ascii="Times New Roman" w:hAnsi="Times New Roman" w:cs="Times New Roman"/>
          <w:bCs/>
          <w:sz w:val="24"/>
          <w:szCs w:val="24"/>
        </w:rPr>
        <w:t xml:space="preserve">sistematskog pregleda, dizertacija i naknadu </w:t>
      </w:r>
      <w:r w:rsidR="00524FCF">
        <w:rPr>
          <w:rFonts w:ascii="Times New Roman" w:hAnsi="Times New Roman" w:cs="Times New Roman"/>
          <w:bCs/>
          <w:sz w:val="24"/>
          <w:szCs w:val="24"/>
        </w:rPr>
        <w:t xml:space="preserve">za </w:t>
      </w:r>
      <w:r w:rsidR="00524FCF" w:rsidRPr="00524FCF">
        <w:rPr>
          <w:rFonts w:ascii="Times New Roman" w:hAnsi="Times New Roman" w:cs="Times New Roman"/>
          <w:bCs/>
          <w:sz w:val="24"/>
          <w:szCs w:val="24"/>
        </w:rPr>
        <w:t>invalidnost</w:t>
      </w:r>
      <w:r w:rsidR="00F4260E">
        <w:rPr>
          <w:rFonts w:ascii="Times New Roman" w:hAnsi="Times New Roman" w:cs="Times New Roman"/>
          <w:bCs/>
          <w:sz w:val="24"/>
          <w:szCs w:val="24"/>
        </w:rPr>
        <w:t>.</w:t>
      </w:r>
      <w:r w:rsidR="00F4260E" w:rsidRPr="00F426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205B" w:rsidRPr="00F4260E">
        <w:rPr>
          <w:rFonts w:ascii="Times New Roman" w:hAnsi="Times New Roman" w:cs="Times New Roman"/>
          <w:bCs/>
          <w:sz w:val="24"/>
          <w:szCs w:val="24"/>
        </w:rPr>
        <w:t xml:space="preserve">Sredstva </w:t>
      </w:r>
      <w:r w:rsidR="0050125B">
        <w:rPr>
          <w:rFonts w:ascii="Times New Roman" w:hAnsi="Times New Roman" w:cs="Times New Roman"/>
          <w:bCs/>
          <w:sz w:val="24"/>
          <w:szCs w:val="24"/>
        </w:rPr>
        <w:t>za</w:t>
      </w:r>
      <w:r w:rsidR="0043205B" w:rsidRPr="00F4260E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50125B">
        <w:rPr>
          <w:rFonts w:ascii="Times New Roman" w:hAnsi="Times New Roman" w:cs="Times New Roman"/>
          <w:bCs/>
          <w:sz w:val="24"/>
          <w:szCs w:val="24"/>
        </w:rPr>
        <w:t>5</w:t>
      </w:r>
      <w:r w:rsidR="0043205B" w:rsidRPr="00F4260E">
        <w:rPr>
          <w:rFonts w:ascii="Times New Roman" w:hAnsi="Times New Roman" w:cs="Times New Roman"/>
          <w:bCs/>
          <w:sz w:val="24"/>
          <w:szCs w:val="24"/>
        </w:rPr>
        <w:t>.g. planiran</w:t>
      </w:r>
      <w:r w:rsidR="0050125B">
        <w:rPr>
          <w:rFonts w:ascii="Times New Roman" w:hAnsi="Times New Roman" w:cs="Times New Roman"/>
          <w:bCs/>
          <w:sz w:val="24"/>
          <w:szCs w:val="24"/>
        </w:rPr>
        <w:t xml:space="preserve">a su u iznosu od </w:t>
      </w:r>
      <w:r w:rsidR="00F4260E" w:rsidRPr="00F4260E">
        <w:rPr>
          <w:rFonts w:ascii="Times New Roman" w:hAnsi="Times New Roman" w:cs="Times New Roman"/>
          <w:bCs/>
          <w:sz w:val="24"/>
          <w:szCs w:val="24"/>
        </w:rPr>
        <w:t xml:space="preserve">2.477.594 </w:t>
      </w:r>
      <w:r w:rsidR="0050125B">
        <w:rPr>
          <w:rFonts w:ascii="Times New Roman" w:hAnsi="Times New Roman" w:cs="Times New Roman"/>
          <w:bCs/>
          <w:sz w:val="24"/>
          <w:szCs w:val="24"/>
        </w:rPr>
        <w:t>€</w:t>
      </w:r>
      <w:r w:rsidR="0043205B" w:rsidRPr="00F4260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64B57A7" w14:textId="77777777" w:rsidR="00F4260E" w:rsidRPr="00F4260E" w:rsidRDefault="00F4260E" w:rsidP="00F4260E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2717C8" w14:textId="104A0FBB" w:rsidR="00F4260E" w:rsidRDefault="00F4260E" w:rsidP="00F4260E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Razvojna komponenta </w:t>
      </w:r>
      <w:r w:rsidR="00524FCF">
        <w:rPr>
          <w:rFonts w:ascii="Times New Roman" w:hAnsi="Times New Roman" w:cs="Times New Roman"/>
          <w:b/>
          <w:bCs/>
          <w:sz w:val="24"/>
          <w:szCs w:val="24"/>
        </w:rPr>
        <w:t>(dio iz izvora 11)</w:t>
      </w:r>
    </w:p>
    <w:p w14:paraId="044A2A64" w14:textId="687B5CB3" w:rsidR="00524FCF" w:rsidRPr="00524FCF" w:rsidRDefault="00946D9B" w:rsidP="00524FCF">
      <w:pPr>
        <w:ind w:left="5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 sklopu dijela razvojne komponenta koje se financira iz izvora 11- Opći prihodi primici, planirani su troškovi o</w:t>
      </w:r>
      <w:r w:rsidR="00524FCF" w:rsidRPr="00524FCF">
        <w:rPr>
          <w:rFonts w:ascii="Times New Roman" w:hAnsi="Times New Roman" w:cs="Times New Roman"/>
          <w:bCs/>
          <w:sz w:val="24"/>
          <w:szCs w:val="24"/>
        </w:rPr>
        <w:t>rganiziranj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524FCF" w:rsidRPr="00524FCF">
        <w:rPr>
          <w:rFonts w:ascii="Times New Roman" w:hAnsi="Times New Roman" w:cs="Times New Roman"/>
          <w:bCs/>
          <w:sz w:val="24"/>
          <w:szCs w:val="24"/>
        </w:rPr>
        <w:t xml:space="preserve"> međunarodnih konferencija</w:t>
      </w:r>
      <w:r>
        <w:rPr>
          <w:rFonts w:ascii="Times New Roman" w:hAnsi="Times New Roman" w:cs="Times New Roman"/>
          <w:bCs/>
          <w:sz w:val="24"/>
          <w:szCs w:val="24"/>
        </w:rPr>
        <w:t>, članstva u međunarodnim organizacijama, p</w:t>
      </w:r>
      <w:r w:rsidRPr="00946D9B">
        <w:rPr>
          <w:rFonts w:ascii="Times New Roman" w:hAnsi="Times New Roman" w:cs="Times New Roman"/>
          <w:bCs/>
          <w:sz w:val="24"/>
          <w:szCs w:val="24"/>
        </w:rPr>
        <w:t>odizanja energetske učinkovitosti</w:t>
      </w:r>
      <w:r>
        <w:rPr>
          <w:rFonts w:ascii="Times New Roman" w:hAnsi="Times New Roman" w:cs="Times New Roman"/>
          <w:bCs/>
          <w:sz w:val="24"/>
          <w:szCs w:val="24"/>
        </w:rPr>
        <w:t xml:space="preserve">, kao i </w:t>
      </w:r>
      <w:r w:rsidR="00C30A0A">
        <w:rPr>
          <w:rFonts w:ascii="Times New Roman" w:hAnsi="Times New Roman" w:cs="Times New Roman"/>
          <w:bCs/>
          <w:sz w:val="24"/>
          <w:szCs w:val="24"/>
        </w:rPr>
        <w:t xml:space="preserve">dio troškova </w:t>
      </w:r>
      <w:r>
        <w:rPr>
          <w:rFonts w:ascii="Times New Roman" w:hAnsi="Times New Roman" w:cs="Times New Roman"/>
          <w:bCs/>
          <w:sz w:val="24"/>
          <w:szCs w:val="24"/>
        </w:rPr>
        <w:t>vezan</w:t>
      </w:r>
      <w:r w:rsidR="00C30A0A">
        <w:rPr>
          <w:rFonts w:ascii="Times New Roman" w:hAnsi="Times New Roman" w:cs="Times New Roman"/>
          <w:bCs/>
          <w:sz w:val="24"/>
          <w:szCs w:val="24"/>
        </w:rPr>
        <w:t>ih</w:t>
      </w:r>
      <w:r>
        <w:rPr>
          <w:rFonts w:ascii="Times New Roman" w:hAnsi="Times New Roman" w:cs="Times New Roman"/>
          <w:bCs/>
          <w:sz w:val="24"/>
          <w:szCs w:val="24"/>
        </w:rPr>
        <w:t xml:space="preserve"> uz i</w:t>
      </w:r>
      <w:r w:rsidRPr="00946D9B">
        <w:rPr>
          <w:rFonts w:ascii="Times New Roman" w:hAnsi="Times New Roman" w:cs="Times New Roman"/>
          <w:bCs/>
          <w:sz w:val="24"/>
          <w:szCs w:val="24"/>
        </w:rPr>
        <w:t>zgradnj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946D9B">
        <w:rPr>
          <w:rFonts w:ascii="Times New Roman" w:hAnsi="Times New Roman" w:cs="Times New Roman"/>
          <w:bCs/>
          <w:sz w:val="24"/>
          <w:szCs w:val="24"/>
        </w:rPr>
        <w:t>, rekonstrukcij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946D9B">
        <w:rPr>
          <w:rFonts w:ascii="Times New Roman" w:hAnsi="Times New Roman" w:cs="Times New Roman"/>
          <w:bCs/>
          <w:sz w:val="24"/>
          <w:szCs w:val="24"/>
        </w:rPr>
        <w:t>, adaptacij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946D9B">
        <w:rPr>
          <w:rFonts w:ascii="Times New Roman" w:hAnsi="Times New Roman" w:cs="Times New Roman"/>
          <w:bCs/>
          <w:sz w:val="24"/>
          <w:szCs w:val="24"/>
        </w:rPr>
        <w:t xml:space="preserve"> i opremanj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946D9B">
        <w:rPr>
          <w:rFonts w:ascii="Times New Roman" w:hAnsi="Times New Roman" w:cs="Times New Roman"/>
          <w:bCs/>
          <w:sz w:val="24"/>
          <w:szCs w:val="24"/>
        </w:rPr>
        <w:t xml:space="preserve"> objekata</w:t>
      </w:r>
      <w:r w:rsidR="00C30A0A">
        <w:rPr>
          <w:rFonts w:ascii="Times New Roman" w:hAnsi="Times New Roman" w:cs="Times New Roman"/>
          <w:bCs/>
          <w:sz w:val="24"/>
          <w:szCs w:val="24"/>
        </w:rPr>
        <w:t xml:space="preserve"> (preostali dio se planira iz izvora 581)</w:t>
      </w:r>
      <w:r>
        <w:rPr>
          <w:rFonts w:ascii="Times New Roman" w:hAnsi="Times New Roman" w:cs="Times New Roman"/>
          <w:bCs/>
          <w:sz w:val="24"/>
          <w:szCs w:val="24"/>
        </w:rPr>
        <w:t>. Ukupn</w:t>
      </w:r>
      <w:r w:rsidR="00DC1F06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 je planirano troškova u visini 312.500 </w:t>
      </w:r>
      <w:r w:rsidR="0050125B">
        <w:rPr>
          <w:rFonts w:ascii="Times New Roman" w:hAnsi="Times New Roman" w:cs="Times New Roman"/>
          <w:bCs/>
          <w:sz w:val="24"/>
          <w:szCs w:val="24"/>
        </w:rPr>
        <w:t>€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2589A56" w14:textId="5165A54D" w:rsidR="00524FCF" w:rsidRDefault="00946D9B" w:rsidP="00524FCF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Izvedben</w:t>
      </w:r>
      <w:r w:rsidR="00524FCF">
        <w:rPr>
          <w:rFonts w:ascii="Times New Roman" w:hAnsi="Times New Roman" w:cs="Times New Roman"/>
          <w:b/>
          <w:bCs/>
          <w:sz w:val="24"/>
          <w:szCs w:val="24"/>
        </w:rPr>
        <w:t>a komponenta (dio iz izvora 11)</w:t>
      </w:r>
    </w:p>
    <w:p w14:paraId="45C007E5" w14:textId="0B7861C6" w:rsidR="00524FCF" w:rsidRPr="00946D9B" w:rsidRDefault="00946D9B" w:rsidP="00524FCF">
      <w:pPr>
        <w:ind w:left="5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D9B">
        <w:rPr>
          <w:rFonts w:ascii="Times New Roman" w:hAnsi="Times New Roman" w:cs="Times New Roman"/>
          <w:bCs/>
          <w:sz w:val="24"/>
          <w:szCs w:val="24"/>
        </w:rPr>
        <w:t>Dio izvedbene komponente na teret izvora 11</w:t>
      </w:r>
      <w:r>
        <w:rPr>
          <w:rFonts w:ascii="Times New Roman" w:hAnsi="Times New Roman" w:cs="Times New Roman"/>
          <w:bCs/>
          <w:sz w:val="24"/>
          <w:szCs w:val="24"/>
        </w:rPr>
        <w:t xml:space="preserve"> obuhvaća troškove pretplate na znanstvene časopise i popularizaciju znanosti u ukupnom iznosu od </w:t>
      </w:r>
      <w:r w:rsidR="004F15FE">
        <w:rPr>
          <w:rFonts w:ascii="Times New Roman" w:hAnsi="Times New Roman" w:cs="Times New Roman"/>
          <w:bCs/>
          <w:sz w:val="24"/>
          <w:szCs w:val="24"/>
        </w:rPr>
        <w:t>100.0</w:t>
      </w:r>
      <w:r>
        <w:rPr>
          <w:rFonts w:ascii="Times New Roman" w:hAnsi="Times New Roman" w:cs="Times New Roman"/>
          <w:bCs/>
          <w:sz w:val="24"/>
          <w:szCs w:val="24"/>
        </w:rPr>
        <w:t xml:space="preserve">00 </w:t>
      </w:r>
      <w:r w:rsidR="0050125B">
        <w:rPr>
          <w:rFonts w:ascii="Times New Roman" w:hAnsi="Times New Roman" w:cs="Times New Roman"/>
          <w:bCs/>
          <w:sz w:val="24"/>
          <w:szCs w:val="24"/>
        </w:rPr>
        <w:t>€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93504C2" w14:textId="7762C268" w:rsidR="00F4260E" w:rsidRDefault="00F4260E" w:rsidP="00B453A1">
      <w:pPr>
        <w:ind w:left="88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996BAE" w14:textId="1DA6CE5B" w:rsidR="00FC0604" w:rsidRPr="00B453A1" w:rsidRDefault="0008193D" w:rsidP="0008193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0DF1A3B9" w14:textId="01DBBE40" w:rsidR="00B453A1" w:rsidRPr="00B453A1" w:rsidRDefault="00BB0BF1" w:rsidP="00B453A1">
      <w:pPr>
        <w:pStyle w:val="Heading1"/>
        <w:jc w:val="both"/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</w:pPr>
      <w:bookmarkStart w:id="2" w:name="_Toc185419788"/>
      <w:r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  <w:lastRenderedPageBreak/>
        <w:t xml:space="preserve">AKTIVNOST </w:t>
      </w:r>
      <w:r w:rsidR="0050125B" w:rsidRPr="0050125B"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  <w:t>A622151</w:t>
      </w:r>
      <w:r w:rsidR="0050125B" w:rsidRPr="0050125B"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  <w:tab/>
        <w:t>PROGRAMSKO FINANCIRANJE JAVNIH INSTITUTA – IZ EVIDENCIJSKIH PRIHODA</w:t>
      </w:r>
      <w:bookmarkEnd w:id="2"/>
      <w:r w:rsidR="0050125B" w:rsidRPr="0050125B"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  <w:t>    </w:t>
      </w:r>
    </w:p>
    <w:p w14:paraId="789B9691" w14:textId="64F28799" w:rsidR="00B453A1" w:rsidRDefault="00B453A1" w:rsidP="004B1A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3FD77D" w14:textId="77777777" w:rsidR="00BB0BF1" w:rsidRPr="00BC1E1F" w:rsidRDefault="00BB0BF1" w:rsidP="00BB0BF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E1F">
        <w:rPr>
          <w:rFonts w:ascii="Times New Roman" w:hAnsi="Times New Roman" w:cs="Times New Roman"/>
          <w:i/>
          <w:sz w:val="24"/>
          <w:szCs w:val="24"/>
        </w:rPr>
        <w:t>Zakonske i druge pravne osnove</w:t>
      </w:r>
    </w:p>
    <w:p w14:paraId="4748EAC6" w14:textId="77777777" w:rsidR="00BB0BF1" w:rsidRDefault="00BB0BF1" w:rsidP="004B1A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D128FB" w14:textId="1B313BA8" w:rsidR="00BB0BF1" w:rsidRDefault="00BB0BF1" w:rsidP="00BB0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Zakon o znanstvenoj djelatnosti i visokom obrazovanju, Zakon o proračunu, Zakon o izvršavanju Državnog proračuna Republike Hrvatske za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C1E1F">
        <w:rPr>
          <w:rFonts w:ascii="Times New Roman" w:hAnsi="Times New Roman" w:cs="Times New Roman"/>
          <w:sz w:val="24"/>
          <w:szCs w:val="24"/>
        </w:rPr>
        <w:t xml:space="preserve">. godinu, Zakon o javnoj nabavi, Zakon o radu, Zakon o porezu na dodanu vrijednost, Statut Instituta Ruđer Bošković, Strategija razvoja Instituta Ruđer Bošković 2017.-2023., </w:t>
      </w:r>
      <w:r w:rsidR="00FC0604" w:rsidRPr="00FC0604">
        <w:rPr>
          <w:rFonts w:ascii="Times New Roman" w:hAnsi="Times New Roman" w:cs="Times New Roman"/>
          <w:sz w:val="24"/>
          <w:szCs w:val="24"/>
        </w:rPr>
        <w:t xml:space="preserve">Programski ugovor zaključen s MZO za razdoblje od 1. siječnja 2024. do 31. prosinca 2027. godine </w:t>
      </w:r>
      <w:r w:rsidRPr="00BC1E1F">
        <w:rPr>
          <w:rFonts w:ascii="Times New Roman" w:hAnsi="Times New Roman" w:cs="Times New Roman"/>
          <w:sz w:val="24"/>
          <w:szCs w:val="24"/>
        </w:rPr>
        <w:t>i drugi važeći pravilnici IRB</w:t>
      </w:r>
      <w:r w:rsidRPr="00BC1E1F">
        <w:rPr>
          <w:rFonts w:ascii="Times New Roman" w:hAnsi="Times New Roman" w:cs="Times New Roman"/>
          <w:sz w:val="24"/>
          <w:szCs w:val="24"/>
        </w:rPr>
        <w:noBreakHyphen/>
        <w:t>a.</w:t>
      </w:r>
    </w:p>
    <w:p w14:paraId="4ACA549A" w14:textId="09856E6C" w:rsidR="001807F0" w:rsidRDefault="001807F0" w:rsidP="00BB0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1701"/>
        <w:gridCol w:w="1310"/>
        <w:gridCol w:w="1262"/>
        <w:gridCol w:w="1121"/>
        <w:gridCol w:w="1269"/>
        <w:gridCol w:w="1417"/>
        <w:gridCol w:w="1418"/>
      </w:tblGrid>
      <w:tr w:rsidR="00CB37E4" w:rsidRPr="00CB37E4" w14:paraId="33F310EB" w14:textId="77777777" w:rsidTr="00F62C28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F4A7" w14:textId="77777777" w:rsidR="00CB37E4" w:rsidRPr="00CB37E4" w:rsidRDefault="00CB37E4" w:rsidP="00F62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Aktivnost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8CC0" w14:textId="77777777" w:rsidR="00CB37E4" w:rsidRPr="00CB37E4" w:rsidRDefault="00CB37E4" w:rsidP="00F62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A622151</w:t>
            </w:r>
          </w:p>
        </w:tc>
        <w:tc>
          <w:tcPr>
            <w:tcW w:w="6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72AC" w14:textId="77777777" w:rsidR="00CB37E4" w:rsidRPr="00CB37E4" w:rsidRDefault="00CB37E4" w:rsidP="00F62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PROGRAMSKO FINANCIRANJE JAVNIH INSTITUTA – IZ EVIDENCIJSKIH PRIHODA    </w:t>
            </w:r>
          </w:p>
        </w:tc>
      </w:tr>
      <w:tr w:rsidR="00CB37E4" w:rsidRPr="00CB37E4" w14:paraId="2E6728B4" w14:textId="77777777" w:rsidTr="00F62C28">
        <w:trPr>
          <w:trHeight w:val="1530"/>
        </w:trPr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DCD872" w14:textId="77777777" w:rsidR="00CB37E4" w:rsidRPr="00CB37E4" w:rsidRDefault="00CB37E4" w:rsidP="00F62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IZVOR 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968556B" w14:textId="77777777" w:rsidR="00CB37E4" w:rsidRPr="00CB37E4" w:rsidRDefault="00CB37E4" w:rsidP="00F62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SKUPINA RASHODA / IZDATAKA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2A1D911" w14:textId="77777777" w:rsidR="00CB37E4" w:rsidRPr="00CB37E4" w:rsidRDefault="00CB37E4" w:rsidP="00F62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IZVRŠENJE </w:t>
            </w: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br/>
              <w:t xml:space="preserve">2023.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61129EE" w14:textId="77777777" w:rsidR="00CB37E4" w:rsidRPr="00CB37E4" w:rsidRDefault="00CB37E4" w:rsidP="00F62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TEKUĆI PLAN ZA 2024. 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B82779C" w14:textId="77777777" w:rsidR="00CB37E4" w:rsidRPr="00CB37E4" w:rsidRDefault="00CB37E4" w:rsidP="00F62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PLAN </w:t>
            </w: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br/>
              <w:t xml:space="preserve">ZA 2025.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73387F2" w14:textId="77777777" w:rsidR="00CB37E4" w:rsidRPr="00CB37E4" w:rsidRDefault="00CB37E4" w:rsidP="00F62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PROJEKCIJA </w:t>
            </w: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br/>
              <w:t xml:space="preserve">ZA 2026.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EF31485" w14:textId="77777777" w:rsidR="00CB37E4" w:rsidRPr="00CB37E4" w:rsidRDefault="00CB37E4" w:rsidP="00F62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PROJEKCIJA </w:t>
            </w: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br/>
              <w:t xml:space="preserve">ZA 2027. </w:t>
            </w:r>
          </w:p>
        </w:tc>
      </w:tr>
      <w:tr w:rsidR="00A652D6" w:rsidRPr="00CB37E4" w14:paraId="63452A8D" w14:textId="77777777" w:rsidTr="00A652D6">
        <w:trPr>
          <w:trHeight w:val="300"/>
        </w:trPr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915AEE" w14:textId="77777777" w:rsidR="00A652D6" w:rsidRPr="00CB37E4" w:rsidRDefault="00A652D6" w:rsidP="00A652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31 Vlastiti prihodi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5A389F" w14:textId="77777777" w:rsidR="00A652D6" w:rsidRPr="00CB37E4" w:rsidRDefault="00A652D6" w:rsidP="00A652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3B15A4" w14:textId="1A53F0B7" w:rsidR="00A652D6" w:rsidRPr="00D53614" w:rsidRDefault="00D53614" w:rsidP="00A652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b/>
              </w:rPr>
              <w:t xml:space="preserve">  </w:t>
            </w:r>
            <w:r w:rsidR="00A652D6" w:rsidRPr="00D53614">
              <w:rPr>
                <w:b/>
              </w:rPr>
              <w:t>2.368.713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B9DAF1" w14:textId="0248498A" w:rsidR="00A652D6" w:rsidRPr="00D53614" w:rsidRDefault="00A652D6" w:rsidP="00A652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53614">
              <w:rPr>
                <w:b/>
              </w:rPr>
              <w:t>2.211.261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112964" w14:textId="38F93FDF" w:rsidR="00A652D6" w:rsidRPr="00D53614" w:rsidRDefault="00D53614" w:rsidP="00A652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b/>
              </w:rPr>
              <w:t xml:space="preserve">  </w:t>
            </w:r>
            <w:r w:rsidR="00A652D6" w:rsidRPr="00D53614">
              <w:rPr>
                <w:b/>
              </w:rPr>
              <w:t>2.432.387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C6DB300" w14:textId="58F1AC29" w:rsidR="00A652D6" w:rsidRPr="00D53614" w:rsidRDefault="00D53614" w:rsidP="00A652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b/>
              </w:rPr>
              <w:t xml:space="preserve">     </w:t>
            </w:r>
            <w:r w:rsidR="00A652D6" w:rsidRPr="00D53614">
              <w:rPr>
                <w:b/>
              </w:rPr>
              <w:t>2.554.006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2778E064" w14:textId="6C524F79" w:rsidR="00A652D6" w:rsidRPr="00D53614" w:rsidRDefault="00D53614" w:rsidP="00A652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b/>
              </w:rPr>
              <w:t xml:space="preserve">     </w:t>
            </w:r>
            <w:r w:rsidR="00A652D6" w:rsidRPr="00D53614">
              <w:rPr>
                <w:b/>
              </w:rPr>
              <w:t>2.554.006</w:t>
            </w:r>
          </w:p>
        </w:tc>
      </w:tr>
      <w:tr w:rsidR="00A652D6" w:rsidRPr="00CB37E4" w14:paraId="5B377D0D" w14:textId="77777777" w:rsidTr="00A652D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5556" w14:textId="77777777" w:rsidR="00A652D6" w:rsidRPr="00CB37E4" w:rsidRDefault="00A652D6" w:rsidP="00A65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B695" w14:textId="77777777" w:rsidR="00A652D6" w:rsidRPr="00CB37E4" w:rsidRDefault="00A652D6" w:rsidP="00A65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31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5532A" w14:textId="5CF72993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569.490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42E59" w14:textId="366FDCAC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508.616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30019" w14:textId="2C23D230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603.505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7A1EB" w14:textId="2F430379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633.680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0B57E2" w14:textId="5CEB172A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633.680</w:t>
            </w:r>
          </w:p>
        </w:tc>
      </w:tr>
      <w:tr w:rsidR="00A652D6" w:rsidRPr="00CB37E4" w14:paraId="1910CD27" w14:textId="77777777" w:rsidTr="00A652D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478B" w14:textId="77777777" w:rsidR="00A652D6" w:rsidRPr="00CB37E4" w:rsidRDefault="00A652D6" w:rsidP="00A65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87F1" w14:textId="77777777" w:rsidR="00A652D6" w:rsidRPr="00CB37E4" w:rsidRDefault="00A652D6" w:rsidP="00A65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A30D8" w14:textId="7829B8B2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1.319.053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0B7E4" w14:textId="49C489E1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1.388.214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B958C" w14:textId="1E8CCE83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1.026.258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4EF08" w14:textId="660731B9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1.077.571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B2D135" w14:textId="7CC04C5E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1.077.571</w:t>
            </w:r>
          </w:p>
        </w:tc>
      </w:tr>
      <w:tr w:rsidR="00A652D6" w:rsidRPr="00CB37E4" w14:paraId="733308B5" w14:textId="77777777" w:rsidTr="00A652D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FE0D" w14:textId="77777777" w:rsidR="00A652D6" w:rsidRPr="00CB37E4" w:rsidRDefault="00A652D6" w:rsidP="00A65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0AFF" w14:textId="77777777" w:rsidR="00A652D6" w:rsidRPr="00CB37E4" w:rsidRDefault="00A652D6" w:rsidP="00A65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F9D0B" w14:textId="16CBC9C6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13.735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8A8FA" w14:textId="174255F4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9.341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773F0" w14:textId="71F34C6E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4.417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76DFF" w14:textId="2065143B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4.638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537EC4" w14:textId="22A4CF88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4.638</w:t>
            </w:r>
          </w:p>
        </w:tc>
      </w:tr>
      <w:tr w:rsidR="00A652D6" w:rsidRPr="00CB37E4" w14:paraId="22A1ED71" w14:textId="77777777" w:rsidTr="00A652D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E9FD" w14:textId="77777777" w:rsidR="00A652D6" w:rsidRPr="00CB37E4" w:rsidRDefault="00A652D6" w:rsidP="00A65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477C" w14:textId="77777777" w:rsidR="00A652D6" w:rsidRPr="00CB37E4" w:rsidRDefault="00A652D6" w:rsidP="00A65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37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518D8" w14:textId="30EB94B2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13.052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6E42B" w14:textId="1741EC8C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19.202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C38CA" w14:textId="79FCC1D5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8.977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B57D4" w14:textId="03479056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9.425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B52D91" w14:textId="1655083F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9.425</w:t>
            </w:r>
          </w:p>
        </w:tc>
      </w:tr>
      <w:tr w:rsidR="00A652D6" w:rsidRPr="00CB37E4" w14:paraId="56BCDD37" w14:textId="77777777" w:rsidTr="00A652D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D2C1" w14:textId="77777777" w:rsidR="00A652D6" w:rsidRPr="00CB37E4" w:rsidRDefault="00A652D6" w:rsidP="00A65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139F" w14:textId="77777777" w:rsidR="00A652D6" w:rsidRPr="00CB37E4" w:rsidRDefault="00A652D6" w:rsidP="00A65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5AEF9" w14:textId="06D2334D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453.384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67C2B" w14:textId="237D4385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285.886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66540" w14:textId="26CCE69B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789.230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703BF" w14:textId="23AA18F8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828.692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077268" w14:textId="61A2F911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828.692</w:t>
            </w:r>
          </w:p>
        </w:tc>
      </w:tr>
      <w:tr w:rsidR="00A652D6" w:rsidRPr="00CB37E4" w14:paraId="6052F79A" w14:textId="77777777" w:rsidTr="00A652D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7F743A" w14:textId="77777777" w:rsidR="00A652D6" w:rsidRPr="00CB37E4" w:rsidRDefault="00A652D6" w:rsidP="00A652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51 Pomoći EU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9AA878" w14:textId="77777777" w:rsidR="00A652D6" w:rsidRPr="00CB37E4" w:rsidRDefault="00A652D6" w:rsidP="00A652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23DBD71" w14:textId="270C922C" w:rsidR="00A652D6" w:rsidRPr="00D53614" w:rsidRDefault="00D53614" w:rsidP="00A652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b/>
              </w:rPr>
              <w:t xml:space="preserve">  </w:t>
            </w:r>
            <w:r w:rsidR="00A652D6" w:rsidRPr="00D53614">
              <w:rPr>
                <w:b/>
              </w:rPr>
              <w:t>3.382.739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995439" w14:textId="7F84C138" w:rsidR="00A652D6" w:rsidRPr="00D53614" w:rsidRDefault="00A652D6" w:rsidP="00A652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53614">
              <w:rPr>
                <w:b/>
              </w:rPr>
              <w:t>1.839.798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640D3B6" w14:textId="0A079513" w:rsidR="00A652D6" w:rsidRPr="00D53614" w:rsidRDefault="00D53614" w:rsidP="00A652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b/>
              </w:rPr>
              <w:t xml:space="preserve">  </w:t>
            </w:r>
            <w:r w:rsidR="00A652D6" w:rsidRPr="00D53614">
              <w:rPr>
                <w:b/>
              </w:rPr>
              <w:t>2.465.472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006CA7E" w14:textId="4C496817" w:rsidR="00A652D6" w:rsidRPr="00D53614" w:rsidRDefault="00D53614" w:rsidP="00A652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b/>
              </w:rPr>
              <w:t xml:space="preserve">     </w:t>
            </w:r>
            <w:r w:rsidR="00A652D6" w:rsidRPr="00D53614">
              <w:rPr>
                <w:b/>
              </w:rPr>
              <w:t>1.345.488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4F93488C" w14:textId="5BC6D4BD" w:rsidR="00A652D6" w:rsidRPr="00D53614" w:rsidRDefault="00D53614" w:rsidP="00A652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b/>
              </w:rPr>
              <w:t xml:space="preserve">        </w:t>
            </w:r>
            <w:r w:rsidR="00A652D6" w:rsidRPr="00D53614">
              <w:rPr>
                <w:b/>
              </w:rPr>
              <w:t>741.375</w:t>
            </w:r>
          </w:p>
        </w:tc>
      </w:tr>
      <w:tr w:rsidR="00A652D6" w:rsidRPr="00CB37E4" w14:paraId="16038E9F" w14:textId="77777777" w:rsidTr="00A652D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B97E" w14:textId="77777777" w:rsidR="00A652D6" w:rsidRPr="00CB37E4" w:rsidRDefault="00A652D6" w:rsidP="00A65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FBD9" w14:textId="77777777" w:rsidR="00A652D6" w:rsidRPr="00CB37E4" w:rsidRDefault="00A652D6" w:rsidP="00A65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31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BB54F" w14:textId="5F773FCC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533.672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76CBF" w14:textId="6FAE1BE3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850.298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39514" w14:textId="54F3932D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956.248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B1B39" w14:textId="101428C1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590.037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103664" w14:textId="03AFD592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313.708</w:t>
            </w:r>
          </w:p>
        </w:tc>
      </w:tr>
      <w:tr w:rsidR="00A652D6" w:rsidRPr="00CB37E4" w14:paraId="604CB9EA" w14:textId="77777777" w:rsidTr="00A652D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19A5" w14:textId="77777777" w:rsidR="00A652D6" w:rsidRPr="00CB37E4" w:rsidRDefault="00A652D6" w:rsidP="00A65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850A" w14:textId="77777777" w:rsidR="00A652D6" w:rsidRPr="00CB37E4" w:rsidRDefault="00A652D6" w:rsidP="00A65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BB004" w14:textId="37CCA813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1.942.081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C6C0F" w14:textId="04EC9218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760.992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A56C9" w14:textId="4FD901F0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1.037.848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046F7" w14:textId="6189E43C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528.476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2F6BF1" w14:textId="2E4E811F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313.875</w:t>
            </w:r>
          </w:p>
        </w:tc>
      </w:tr>
      <w:tr w:rsidR="00A652D6" w:rsidRPr="00CB37E4" w14:paraId="1687210D" w14:textId="77777777" w:rsidTr="00A652D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3D24" w14:textId="77777777" w:rsidR="00A652D6" w:rsidRPr="00CB37E4" w:rsidRDefault="00A652D6" w:rsidP="00A65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86F0" w14:textId="77777777" w:rsidR="00A652D6" w:rsidRPr="00CB37E4" w:rsidRDefault="00A652D6" w:rsidP="00A65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07E94" w14:textId="17462FB8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1.848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4C1FE" w14:textId="1EE602AF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2F908" w14:textId="4F38F1FB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84D85" w14:textId="077E228B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C2C833" w14:textId="51028E51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0</w:t>
            </w:r>
          </w:p>
        </w:tc>
      </w:tr>
      <w:tr w:rsidR="00A652D6" w:rsidRPr="00CB37E4" w14:paraId="185379E6" w14:textId="77777777" w:rsidTr="00A652D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9F00" w14:textId="77777777" w:rsidR="00A652D6" w:rsidRPr="00CB37E4" w:rsidRDefault="00A652D6" w:rsidP="00A65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B471" w14:textId="77777777" w:rsidR="00A652D6" w:rsidRPr="00CB37E4" w:rsidRDefault="00A652D6" w:rsidP="00A65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A2D09" w14:textId="18B2E7D3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446.594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EB83D" w14:textId="645EFE5C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49.299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EF3AB" w14:textId="5D1F5DD5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197.223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6DC75" w14:textId="4C4C5910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74.550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845F93" w14:textId="5DC23295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0</w:t>
            </w:r>
          </w:p>
        </w:tc>
      </w:tr>
      <w:tr w:rsidR="00A652D6" w:rsidRPr="00CB37E4" w14:paraId="7A1F625B" w14:textId="77777777" w:rsidTr="00A652D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2AD2" w14:textId="77777777" w:rsidR="00A652D6" w:rsidRPr="00CB37E4" w:rsidRDefault="00A652D6" w:rsidP="00A65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91F4" w14:textId="77777777" w:rsidR="00A652D6" w:rsidRPr="00CB37E4" w:rsidRDefault="00A652D6" w:rsidP="00A65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37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F2B69" w14:textId="7CB6B7FC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14.555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13907" w14:textId="5BCA43C7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6.503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5B23C" w14:textId="312F2339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6.503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388D5" w14:textId="258A67B1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B50F78" w14:textId="4C14B246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0</w:t>
            </w:r>
          </w:p>
        </w:tc>
      </w:tr>
      <w:tr w:rsidR="00A652D6" w:rsidRPr="00CB37E4" w14:paraId="2DFA906F" w14:textId="77777777" w:rsidTr="00A652D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2F40" w14:textId="77777777" w:rsidR="00A652D6" w:rsidRPr="00CB37E4" w:rsidRDefault="00A652D6" w:rsidP="00A65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7D33" w14:textId="77777777" w:rsidR="00A652D6" w:rsidRPr="00CB37E4" w:rsidRDefault="00A652D6" w:rsidP="00A65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1C3EE" w14:textId="3CA6B469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259.395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62FFF" w14:textId="2E24251F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BF566" w14:textId="0A20D35A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20086" w14:textId="71B116C2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8B16E7" w14:textId="238BF326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0</w:t>
            </w:r>
          </w:p>
        </w:tc>
      </w:tr>
      <w:tr w:rsidR="00A652D6" w:rsidRPr="00CB37E4" w14:paraId="3CBC77D7" w14:textId="77777777" w:rsidTr="00A652D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B730" w14:textId="77777777" w:rsidR="00A652D6" w:rsidRPr="00CB37E4" w:rsidRDefault="00A652D6" w:rsidP="00A65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5D24" w14:textId="77777777" w:rsidR="00A652D6" w:rsidRPr="00CB37E4" w:rsidRDefault="00A652D6" w:rsidP="00A65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D0A78" w14:textId="37E14BBB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184.594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75B1B" w14:textId="2FAEAE27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172.704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F1FE1" w14:textId="6C0672C1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267.647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6EB5B" w14:textId="52A0DE3D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152.425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4FDC20" w14:textId="7EB865BA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113.791</w:t>
            </w:r>
          </w:p>
        </w:tc>
      </w:tr>
      <w:tr w:rsidR="00A652D6" w:rsidRPr="00CB37E4" w14:paraId="2AA58947" w14:textId="77777777" w:rsidTr="00A652D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4E4022" w14:textId="77777777" w:rsidR="00A652D6" w:rsidRPr="00CB37E4" w:rsidRDefault="00A652D6" w:rsidP="00A652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52 Ostale pomoći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FF27B3" w14:textId="77777777" w:rsidR="00A652D6" w:rsidRPr="00CB37E4" w:rsidRDefault="00A652D6" w:rsidP="00A652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A2E593" w14:textId="04F6815B" w:rsidR="00A652D6" w:rsidRPr="00D53614" w:rsidRDefault="00D53614" w:rsidP="00A652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b/>
              </w:rPr>
              <w:t xml:space="preserve">  </w:t>
            </w:r>
            <w:r w:rsidR="00A652D6" w:rsidRPr="00D53614">
              <w:rPr>
                <w:b/>
              </w:rPr>
              <w:t>7.747.306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C4E39A7" w14:textId="5D5E5613" w:rsidR="00A652D6" w:rsidRPr="00D53614" w:rsidRDefault="00A652D6" w:rsidP="00A652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53614">
              <w:rPr>
                <w:b/>
              </w:rPr>
              <w:t>3.979.062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006A22B" w14:textId="45AAEA55" w:rsidR="00A652D6" w:rsidRPr="00D53614" w:rsidRDefault="00D53614" w:rsidP="00A652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b/>
              </w:rPr>
              <w:t xml:space="preserve">   </w:t>
            </w:r>
            <w:r w:rsidR="00A652D6" w:rsidRPr="00D53614">
              <w:rPr>
                <w:b/>
              </w:rPr>
              <w:t>5.314.086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988380B" w14:textId="70D5F179" w:rsidR="00A652D6" w:rsidRPr="00D53614" w:rsidRDefault="00D53614" w:rsidP="00A652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b/>
              </w:rPr>
              <w:t xml:space="preserve">     </w:t>
            </w:r>
            <w:r w:rsidR="00A652D6" w:rsidRPr="00D53614">
              <w:rPr>
                <w:b/>
              </w:rPr>
              <w:t>3.108.471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09DAD18B" w14:textId="48BD335B" w:rsidR="00A652D6" w:rsidRPr="00D53614" w:rsidRDefault="00D53614" w:rsidP="00A652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b/>
              </w:rPr>
              <w:t xml:space="preserve">     </w:t>
            </w:r>
            <w:r w:rsidR="00A652D6" w:rsidRPr="00D53614">
              <w:rPr>
                <w:b/>
              </w:rPr>
              <w:t>2.135.308</w:t>
            </w:r>
          </w:p>
        </w:tc>
      </w:tr>
      <w:tr w:rsidR="00A652D6" w:rsidRPr="00CB37E4" w14:paraId="3524ACAB" w14:textId="77777777" w:rsidTr="00A652D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4315" w14:textId="77777777" w:rsidR="00A652D6" w:rsidRPr="00CB37E4" w:rsidRDefault="00A652D6" w:rsidP="00A65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51BF" w14:textId="77777777" w:rsidR="00A652D6" w:rsidRPr="00CB37E4" w:rsidRDefault="00A652D6" w:rsidP="00A65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31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EF36B" w14:textId="40541576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3.361.455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CF9FA" w14:textId="3F73253A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1.407.093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EEF2C" w14:textId="1182FEFA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2.535.699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A456C" w14:textId="67BE9054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1.084.926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26234A" w14:textId="52458DEF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561.251</w:t>
            </w:r>
          </w:p>
        </w:tc>
      </w:tr>
      <w:tr w:rsidR="00A652D6" w:rsidRPr="00CB37E4" w14:paraId="45E09694" w14:textId="77777777" w:rsidTr="00A652D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ED58" w14:textId="77777777" w:rsidR="00A652D6" w:rsidRPr="00CB37E4" w:rsidRDefault="00A652D6" w:rsidP="00A65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1EE9" w14:textId="77777777" w:rsidR="00A652D6" w:rsidRPr="00CB37E4" w:rsidRDefault="00A652D6" w:rsidP="00A65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4B799" w14:textId="58661235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2.605.718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43217" w14:textId="39B8452F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1.223.702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2571A" w14:textId="3BE9AECD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872.108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44381" w14:textId="54D5E7BB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619.351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3E9B81" w14:textId="6DA2FCAE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372.527</w:t>
            </w:r>
          </w:p>
        </w:tc>
      </w:tr>
      <w:tr w:rsidR="00A652D6" w:rsidRPr="00CB37E4" w14:paraId="625A9760" w14:textId="77777777" w:rsidTr="00A652D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8920" w14:textId="77777777" w:rsidR="00A652D6" w:rsidRPr="00CB37E4" w:rsidRDefault="00A652D6" w:rsidP="00A65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76E7" w14:textId="77777777" w:rsidR="00A652D6" w:rsidRPr="00CB37E4" w:rsidRDefault="00A652D6" w:rsidP="00A65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8536F" w14:textId="320D784A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7.896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5A929" w14:textId="46D110F0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702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74995" w14:textId="1FF02242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EC21B" w14:textId="08DA4FE0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389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794BB7" w14:textId="69539D6D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235</w:t>
            </w:r>
          </w:p>
        </w:tc>
      </w:tr>
      <w:tr w:rsidR="00A652D6" w:rsidRPr="00CB37E4" w14:paraId="6071E203" w14:textId="77777777" w:rsidTr="00A652D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2D4B" w14:textId="77777777" w:rsidR="00A652D6" w:rsidRPr="00CB37E4" w:rsidRDefault="00A652D6" w:rsidP="00A65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73E8" w14:textId="77777777" w:rsidR="00A652D6" w:rsidRPr="00CB37E4" w:rsidRDefault="00A652D6" w:rsidP="00A65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76711" w14:textId="5DBEEA23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126.767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9E493" w14:textId="474244D9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2965E" w14:textId="524CCAFB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197.225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F927A" w14:textId="00E0DCB1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74.550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4335C0" w14:textId="1F525211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0</w:t>
            </w:r>
          </w:p>
        </w:tc>
      </w:tr>
      <w:tr w:rsidR="00A652D6" w:rsidRPr="00CB37E4" w14:paraId="578C798C" w14:textId="77777777" w:rsidTr="00A652D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7013" w14:textId="77777777" w:rsidR="00A652D6" w:rsidRPr="00CB37E4" w:rsidRDefault="00A652D6" w:rsidP="00A65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3A5B" w14:textId="77777777" w:rsidR="00A652D6" w:rsidRPr="00CB37E4" w:rsidRDefault="00A652D6" w:rsidP="00A65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37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B8A67" w14:textId="41D6BF14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71.693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966FD" w14:textId="06CD3350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6.233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0BC06" w14:textId="00DDB0B9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1.004.705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9E9ED" w14:textId="1F9E911D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994.868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400854" w14:textId="1002E6AE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1.003.092</w:t>
            </w:r>
          </w:p>
        </w:tc>
      </w:tr>
      <w:tr w:rsidR="00A652D6" w:rsidRPr="00CB37E4" w14:paraId="6364DFAE" w14:textId="77777777" w:rsidTr="00A652D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D397" w14:textId="77777777" w:rsidR="00A652D6" w:rsidRPr="00CB37E4" w:rsidRDefault="00A652D6" w:rsidP="00A65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18A1" w14:textId="77777777" w:rsidR="00A652D6" w:rsidRPr="00CB37E4" w:rsidRDefault="00A652D6" w:rsidP="00A65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EAAFC" w14:textId="0CE8F0C1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259.395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25EDC" w14:textId="5515ACD3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E0B8A" w14:textId="3B94068D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DA35F" w14:textId="38CC1847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813F43" w14:textId="08CC3975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652D6" w:rsidRPr="00CB37E4" w14:paraId="7E4779D4" w14:textId="77777777" w:rsidTr="00A652D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F73F" w14:textId="77777777" w:rsidR="00A652D6" w:rsidRPr="00CB37E4" w:rsidRDefault="00A652D6" w:rsidP="00A65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E7FB" w14:textId="77777777" w:rsidR="00A652D6" w:rsidRPr="00CB37E4" w:rsidRDefault="00A652D6" w:rsidP="00A65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25595" w14:textId="27A85B7F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1.314.381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A2752" w14:textId="7FEB2DC5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1.341.333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347BB" w14:textId="6DA4388E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703.848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3D40F" w14:textId="2631F3FF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334.387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DB187E" w14:textId="39ADEBE2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198.204</w:t>
            </w:r>
          </w:p>
        </w:tc>
      </w:tr>
      <w:tr w:rsidR="00A652D6" w:rsidRPr="00CB37E4" w14:paraId="384F338A" w14:textId="77777777" w:rsidTr="00A652D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19B4FA" w14:textId="77777777" w:rsidR="00A652D6" w:rsidRPr="00CB37E4" w:rsidRDefault="00A652D6" w:rsidP="00A652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61 Donacije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409125" w14:textId="77777777" w:rsidR="00A652D6" w:rsidRPr="00CB37E4" w:rsidRDefault="00A652D6" w:rsidP="00A652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80D065E" w14:textId="0C2896BC" w:rsidR="00A652D6" w:rsidRPr="00D53614" w:rsidRDefault="00D53614" w:rsidP="00A652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b/>
              </w:rPr>
              <w:t xml:space="preserve">  </w:t>
            </w:r>
            <w:r w:rsidR="00A652D6" w:rsidRPr="00D53614">
              <w:rPr>
                <w:b/>
              </w:rPr>
              <w:t>1.214.384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BA1A65" w14:textId="094DE4D8" w:rsidR="00A652D6" w:rsidRPr="00D53614" w:rsidRDefault="00D53614" w:rsidP="00A652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b/>
              </w:rPr>
              <w:t xml:space="preserve">     </w:t>
            </w:r>
            <w:r w:rsidR="00A652D6" w:rsidRPr="00D53614">
              <w:rPr>
                <w:b/>
              </w:rPr>
              <w:t>75.408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C934ACB" w14:textId="773792FE" w:rsidR="00A652D6" w:rsidRPr="00D53614" w:rsidRDefault="00D53614" w:rsidP="00A652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b/>
              </w:rPr>
              <w:t xml:space="preserve">       </w:t>
            </w:r>
            <w:r w:rsidR="00A652D6" w:rsidRPr="00D53614">
              <w:rPr>
                <w:b/>
              </w:rPr>
              <w:t>62.565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9A906C5" w14:textId="3254EA23" w:rsidR="00A652D6" w:rsidRPr="00D53614" w:rsidRDefault="00D53614" w:rsidP="00A652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b/>
              </w:rPr>
              <w:t xml:space="preserve">          </w:t>
            </w:r>
            <w:r w:rsidR="00A652D6" w:rsidRPr="00D53614">
              <w:rPr>
                <w:b/>
              </w:rPr>
              <w:t>68.822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54756FCF" w14:textId="1C29A8BC" w:rsidR="00A652D6" w:rsidRPr="00D53614" w:rsidRDefault="00D53614" w:rsidP="00A652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b/>
              </w:rPr>
              <w:t xml:space="preserve">           </w:t>
            </w:r>
            <w:r w:rsidR="00A652D6" w:rsidRPr="00D53614">
              <w:rPr>
                <w:b/>
              </w:rPr>
              <w:t>75.704</w:t>
            </w:r>
          </w:p>
        </w:tc>
      </w:tr>
      <w:tr w:rsidR="00A652D6" w:rsidRPr="00CB37E4" w14:paraId="2CCDA0AC" w14:textId="77777777" w:rsidTr="00A652D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F8B8" w14:textId="77777777" w:rsidR="00A652D6" w:rsidRPr="00CB37E4" w:rsidRDefault="00A652D6" w:rsidP="00A65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7E8A" w14:textId="77777777" w:rsidR="00A652D6" w:rsidRPr="00CB37E4" w:rsidRDefault="00A652D6" w:rsidP="00A65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31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549DA" w14:textId="4D827657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383.607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F023E" w14:textId="0305F59B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33.945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5DA64" w14:textId="5CB5298A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32.063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80E50" w14:textId="10A4815D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35.269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19E0B0" w14:textId="2F3C0F65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38.796</w:t>
            </w:r>
          </w:p>
        </w:tc>
      </w:tr>
      <w:tr w:rsidR="00A652D6" w:rsidRPr="00CB37E4" w14:paraId="65A9F7FA" w14:textId="77777777" w:rsidTr="00A652D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AD11" w14:textId="77777777" w:rsidR="00A652D6" w:rsidRPr="00CB37E4" w:rsidRDefault="00A652D6" w:rsidP="00A65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4310" w14:textId="77777777" w:rsidR="00A652D6" w:rsidRPr="00CB37E4" w:rsidRDefault="00A652D6" w:rsidP="00A65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68725" w14:textId="39842ADD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705.660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B511D" w14:textId="5F2511C1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33.067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381A0" w14:textId="6D6E6A5F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23.566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0CAE4" w14:textId="01534D69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25.923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6458A8" w14:textId="2BABFC7F" w:rsidR="00A652D6" w:rsidRPr="00CB37E4" w:rsidRDefault="00A652D6" w:rsidP="00A652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27B0">
              <w:t>28.515</w:t>
            </w:r>
          </w:p>
        </w:tc>
      </w:tr>
      <w:tr w:rsidR="00D53614" w:rsidRPr="00CB37E4" w14:paraId="2B70F179" w14:textId="77777777" w:rsidTr="00A652D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0E95" w14:textId="77777777" w:rsidR="00D53614" w:rsidRPr="00CB37E4" w:rsidRDefault="00D53614" w:rsidP="00D53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3F07" w14:textId="77777777" w:rsidR="00D53614" w:rsidRPr="00CB37E4" w:rsidRDefault="00D53614" w:rsidP="00D53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D9B4C" w14:textId="5ADD7F19" w:rsidR="00D53614" w:rsidRPr="00CB37E4" w:rsidRDefault="00D53614" w:rsidP="00D53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313B">
              <w:t>263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BB5CF" w14:textId="06FA3855" w:rsidR="00D53614" w:rsidRPr="00CB37E4" w:rsidRDefault="00D53614" w:rsidP="00D53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313B">
              <w:t>48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AA223" w14:textId="376FE09C" w:rsidR="00D53614" w:rsidRPr="00CB37E4" w:rsidRDefault="00D53614" w:rsidP="00D53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313B"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AEDB0" w14:textId="1852D74C" w:rsidR="00D53614" w:rsidRPr="00CB37E4" w:rsidRDefault="00D53614" w:rsidP="00D53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313B"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AD2BAA" w14:textId="33396E0F" w:rsidR="00D53614" w:rsidRPr="00CB37E4" w:rsidRDefault="00D53614" w:rsidP="00D53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313B">
              <w:t>58</w:t>
            </w:r>
          </w:p>
        </w:tc>
      </w:tr>
      <w:tr w:rsidR="00D53614" w:rsidRPr="00CB37E4" w14:paraId="7D83F7C0" w14:textId="77777777" w:rsidTr="00A652D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8B32" w14:textId="77777777" w:rsidR="00D53614" w:rsidRPr="00CB37E4" w:rsidRDefault="00D53614" w:rsidP="00D53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C7A4" w14:textId="77777777" w:rsidR="00D53614" w:rsidRPr="00CB37E4" w:rsidRDefault="00D53614" w:rsidP="00D53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37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BCD8C" w14:textId="5BF96E2D" w:rsidR="00D53614" w:rsidRPr="00CB37E4" w:rsidRDefault="00D53614" w:rsidP="00D53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313B">
              <w:t>3.199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94E13" w14:textId="4B703AD9" w:rsidR="00D53614" w:rsidRPr="00CB37E4" w:rsidRDefault="00D53614" w:rsidP="00D53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313B">
              <w:t>160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4FD0E" w14:textId="11AAD1FD" w:rsidR="00D53614" w:rsidRPr="00CB37E4" w:rsidRDefault="00D53614" w:rsidP="00D53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313B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CC6DE" w14:textId="6B17FF8C" w:rsidR="00D53614" w:rsidRPr="00CB37E4" w:rsidRDefault="00D53614" w:rsidP="00D53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313B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A6291D" w14:textId="0D84B76E" w:rsidR="00D53614" w:rsidRPr="00CB37E4" w:rsidRDefault="00D53614" w:rsidP="00D53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313B">
              <w:t>0</w:t>
            </w:r>
          </w:p>
        </w:tc>
      </w:tr>
      <w:tr w:rsidR="00D53614" w:rsidRPr="00CB37E4" w14:paraId="52E50B81" w14:textId="77777777" w:rsidTr="00A652D6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861F" w14:textId="77777777" w:rsidR="00D53614" w:rsidRPr="00CB37E4" w:rsidRDefault="00D53614" w:rsidP="00D53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3963" w14:textId="77777777" w:rsidR="00D53614" w:rsidRPr="00CB37E4" w:rsidRDefault="00D53614" w:rsidP="00D53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87AE8" w14:textId="6903933F" w:rsidR="00D53614" w:rsidRPr="00CB37E4" w:rsidRDefault="00D53614" w:rsidP="00D53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313B">
              <w:t>121.654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FFE81" w14:textId="0B559BE7" w:rsidR="00D53614" w:rsidRPr="00CB37E4" w:rsidRDefault="00D53614" w:rsidP="00D53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313B">
              <w:t>8.188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38E1A" w14:textId="3F48BC41" w:rsidR="00D53614" w:rsidRPr="00CB37E4" w:rsidRDefault="00D53614" w:rsidP="00D53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313B">
              <w:t>6.888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F635F" w14:textId="71040912" w:rsidR="00D53614" w:rsidRPr="00CB37E4" w:rsidRDefault="00D53614" w:rsidP="00D53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313B">
              <w:t>7.577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C40AF4" w14:textId="32D0FD7F" w:rsidR="00D53614" w:rsidRPr="00CB37E4" w:rsidRDefault="00D53614" w:rsidP="00D53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313B">
              <w:t>8.334</w:t>
            </w:r>
          </w:p>
        </w:tc>
      </w:tr>
      <w:tr w:rsidR="00D53614" w:rsidRPr="00CB37E4" w14:paraId="3FF1244D" w14:textId="77777777" w:rsidTr="00A652D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F73E0A" w14:textId="77777777" w:rsidR="00D53614" w:rsidRPr="00CB37E4" w:rsidRDefault="00D53614" w:rsidP="00D53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563 Europski socijalni fond (ESF)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13C7DF" w14:textId="77777777" w:rsidR="00D53614" w:rsidRPr="00CB37E4" w:rsidRDefault="00D53614" w:rsidP="00D53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E77F5E" w14:textId="240FD882" w:rsidR="00D53614" w:rsidRPr="00D53614" w:rsidRDefault="00D53614" w:rsidP="00D53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b/>
              </w:rPr>
              <w:t xml:space="preserve">             </w:t>
            </w:r>
            <w:r w:rsidRPr="00D53614">
              <w:rPr>
                <w:b/>
              </w:rPr>
              <w:t>836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0E0C51" w14:textId="188AFC64" w:rsidR="00D53614" w:rsidRPr="00D53614" w:rsidRDefault="00D53614" w:rsidP="00D53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b/>
              </w:rPr>
              <w:t xml:space="preserve">               </w:t>
            </w:r>
            <w:r w:rsidRPr="00D53614">
              <w:rPr>
                <w:b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9FB7117" w14:textId="32CA3CDC" w:rsidR="00D53614" w:rsidRPr="00D53614" w:rsidRDefault="00D53614" w:rsidP="00D53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b/>
              </w:rPr>
              <w:t xml:space="preserve">   </w:t>
            </w:r>
            <w:r w:rsidRPr="00D53614">
              <w:rPr>
                <w:b/>
              </w:rPr>
              <w:t xml:space="preserve">               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2E6E54" w14:textId="51FFAD51" w:rsidR="00D53614" w:rsidRPr="00D53614" w:rsidRDefault="00D53614" w:rsidP="00D53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53614">
              <w:rPr>
                <w:b/>
              </w:rPr>
              <w:t xml:space="preserve">        </w:t>
            </w:r>
            <w:r>
              <w:rPr>
                <w:b/>
              </w:rPr>
              <w:t xml:space="preserve">      </w:t>
            </w:r>
            <w:r w:rsidRPr="00D53614">
              <w:rPr>
                <w:b/>
              </w:rPr>
              <w:t xml:space="preserve">       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764B405D" w14:textId="23EC6523" w:rsidR="00D53614" w:rsidRPr="00D53614" w:rsidRDefault="00D53614" w:rsidP="00D53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53614">
              <w:rPr>
                <w:b/>
              </w:rPr>
              <w:t xml:space="preserve">              </w:t>
            </w:r>
            <w:r>
              <w:rPr>
                <w:b/>
              </w:rPr>
              <w:t xml:space="preserve">      </w:t>
            </w:r>
            <w:r w:rsidRPr="00D53614">
              <w:rPr>
                <w:b/>
              </w:rPr>
              <w:t xml:space="preserve"> 0</w:t>
            </w:r>
          </w:p>
        </w:tc>
      </w:tr>
      <w:tr w:rsidR="00D53614" w:rsidRPr="00CB37E4" w14:paraId="69A5CEBD" w14:textId="77777777" w:rsidTr="00A652D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62D5" w14:textId="77777777" w:rsidR="00D53614" w:rsidRPr="00CB37E4" w:rsidRDefault="00D53614" w:rsidP="00D53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5C73" w14:textId="77777777" w:rsidR="00D53614" w:rsidRPr="00CB37E4" w:rsidRDefault="00D53614" w:rsidP="00D53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31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D5DCD" w14:textId="5FA86CCA" w:rsidR="00D53614" w:rsidRPr="00CB37E4" w:rsidRDefault="00D53614" w:rsidP="00D53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313B">
              <w:t>329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459E4" w14:textId="6A912600" w:rsidR="00D53614" w:rsidRPr="00CB37E4" w:rsidRDefault="00D53614" w:rsidP="00D53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313B"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94030" w14:textId="0B7F1651" w:rsidR="00D53614" w:rsidRPr="00CB37E4" w:rsidRDefault="00D53614" w:rsidP="00D53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313B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072C4" w14:textId="6797CCBC" w:rsidR="00D53614" w:rsidRPr="00CB37E4" w:rsidRDefault="00D53614" w:rsidP="00D53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313B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8F9076" w14:textId="2D5A76DC" w:rsidR="00D53614" w:rsidRPr="00CB37E4" w:rsidRDefault="00D53614" w:rsidP="00D53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313B">
              <w:t>0</w:t>
            </w:r>
          </w:p>
        </w:tc>
      </w:tr>
      <w:tr w:rsidR="00D53614" w:rsidRPr="00CB37E4" w14:paraId="67DA6325" w14:textId="77777777" w:rsidTr="00A652D6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1AA1" w14:textId="77777777" w:rsidR="00D53614" w:rsidRPr="00CB37E4" w:rsidRDefault="00D53614" w:rsidP="00D53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5088" w14:textId="77777777" w:rsidR="00D53614" w:rsidRPr="00CB37E4" w:rsidRDefault="00D53614" w:rsidP="00D53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1342B" w14:textId="35A38CE7" w:rsidR="00D53614" w:rsidRPr="00CB37E4" w:rsidRDefault="00D53614" w:rsidP="00D53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313B">
              <w:t>506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B2965" w14:textId="5586D148" w:rsidR="00D53614" w:rsidRPr="00CB37E4" w:rsidRDefault="00D53614" w:rsidP="00D53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313B"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FBE04" w14:textId="14F9C31A" w:rsidR="00D53614" w:rsidRPr="00CB37E4" w:rsidRDefault="00D53614" w:rsidP="00D53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313B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96D62" w14:textId="42FAA9D6" w:rsidR="00D53614" w:rsidRPr="00CB37E4" w:rsidRDefault="00D53614" w:rsidP="00D53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313B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C5F87C" w14:textId="5F7D51BC" w:rsidR="00D53614" w:rsidRPr="00CB37E4" w:rsidRDefault="00D53614" w:rsidP="00D53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313B">
              <w:t>0</w:t>
            </w:r>
          </w:p>
        </w:tc>
      </w:tr>
      <w:tr w:rsidR="00D53614" w:rsidRPr="00CB37E4" w14:paraId="1D1BF3A0" w14:textId="77777777" w:rsidTr="00A652D6">
        <w:trPr>
          <w:trHeight w:val="31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61D3" w14:textId="77777777" w:rsidR="00D53614" w:rsidRPr="00CB37E4" w:rsidRDefault="00D53614" w:rsidP="00D53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BE42" w14:textId="77777777" w:rsidR="00D53614" w:rsidRPr="00CB37E4" w:rsidRDefault="00D53614" w:rsidP="00D53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AC550" w14:textId="7E288AB6" w:rsidR="00D53614" w:rsidRPr="00D53614" w:rsidRDefault="00D53614" w:rsidP="00D53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53614">
              <w:rPr>
                <w:b/>
              </w:rPr>
              <w:t>14.713.978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07804" w14:textId="61BB873A" w:rsidR="00D53614" w:rsidRPr="00D53614" w:rsidRDefault="00D53614" w:rsidP="00D53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53614">
              <w:rPr>
                <w:b/>
              </w:rPr>
              <w:t>8.105.530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8DEC8" w14:textId="111E2701" w:rsidR="00D53614" w:rsidRPr="00D53614" w:rsidRDefault="00D53614" w:rsidP="00D53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53614">
              <w:rPr>
                <w:b/>
              </w:rPr>
              <w:t>10.274.510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79ABE" w14:textId="22CD860E" w:rsidR="00D53614" w:rsidRPr="00D53614" w:rsidRDefault="00D53614" w:rsidP="00D53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53614">
              <w:rPr>
                <w:b/>
              </w:rPr>
              <w:t>7.076.786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C816B5" w14:textId="300D3ED3" w:rsidR="00D53614" w:rsidRPr="00D53614" w:rsidRDefault="00D53614" w:rsidP="00D53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53614">
              <w:rPr>
                <w:b/>
              </w:rPr>
              <w:t>5.506.393</w:t>
            </w:r>
          </w:p>
        </w:tc>
      </w:tr>
    </w:tbl>
    <w:p w14:paraId="181C45D2" w14:textId="77777777" w:rsidR="00CB37E4" w:rsidRDefault="00CB37E4" w:rsidP="00BB0BF1">
      <w:pPr>
        <w:spacing w:after="0"/>
        <w:jc w:val="both"/>
      </w:pPr>
    </w:p>
    <w:p w14:paraId="0D0647D8" w14:textId="77777777" w:rsidR="00F973D1" w:rsidRDefault="00F973D1" w:rsidP="00F973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FEEF87" w14:textId="77777777" w:rsidR="00F973D1" w:rsidRDefault="00F973D1" w:rsidP="00F973D1">
      <w:pPr>
        <w:jc w:val="both"/>
        <w:rPr>
          <w:rFonts w:ascii="Times New Roman" w:hAnsi="Times New Roman" w:cs="Times New Roman"/>
          <w:sz w:val="24"/>
          <w:szCs w:val="24"/>
        </w:rPr>
      </w:pPr>
      <w:r w:rsidRPr="0074059F">
        <w:rPr>
          <w:rFonts w:ascii="Times New Roman" w:hAnsi="Times New Roman" w:cs="Times New Roman"/>
          <w:sz w:val="24"/>
          <w:szCs w:val="24"/>
        </w:rPr>
        <w:t>Ova aktivnost financira se na teret slijedećih izvora: 31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74059F">
        <w:rPr>
          <w:rFonts w:ascii="Times New Roman" w:hAnsi="Times New Roman" w:cs="Times New Roman"/>
          <w:sz w:val="24"/>
          <w:szCs w:val="24"/>
        </w:rPr>
        <w:t xml:space="preserve"> Vlastiti prihodi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A68BD">
        <w:rPr>
          <w:rFonts w:ascii="Times New Roman" w:hAnsi="Times New Roman" w:cs="Times New Roman"/>
          <w:sz w:val="24"/>
          <w:szCs w:val="24"/>
        </w:rPr>
        <w:t xml:space="preserve">51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A68BD">
        <w:rPr>
          <w:rFonts w:ascii="Times New Roman" w:hAnsi="Times New Roman" w:cs="Times New Roman"/>
          <w:sz w:val="24"/>
          <w:szCs w:val="24"/>
        </w:rPr>
        <w:t xml:space="preserve"> Pomoći EU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A68BD">
        <w:rPr>
          <w:rFonts w:ascii="Times New Roman" w:hAnsi="Times New Roman" w:cs="Times New Roman"/>
          <w:sz w:val="24"/>
          <w:szCs w:val="24"/>
        </w:rPr>
        <w:t xml:space="preserve">52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A68BD">
        <w:rPr>
          <w:rFonts w:ascii="Times New Roman" w:hAnsi="Times New Roman" w:cs="Times New Roman"/>
          <w:sz w:val="24"/>
          <w:szCs w:val="24"/>
        </w:rPr>
        <w:t xml:space="preserve"> Ostale pomoći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AA68BD">
        <w:rPr>
          <w:rFonts w:ascii="Times New Roman" w:hAnsi="Times New Roman" w:cs="Times New Roman"/>
          <w:sz w:val="24"/>
          <w:szCs w:val="24"/>
        </w:rPr>
        <w:t xml:space="preserve">61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A68BD">
        <w:rPr>
          <w:rFonts w:ascii="Times New Roman" w:hAnsi="Times New Roman" w:cs="Times New Roman"/>
          <w:sz w:val="24"/>
          <w:szCs w:val="24"/>
        </w:rPr>
        <w:tab/>
        <w:t xml:space="preserve"> Donacije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FED6E1" w14:textId="77777777" w:rsidR="00F973D1" w:rsidRDefault="00F973D1" w:rsidP="00F973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86283E" w14:textId="1D9740DF" w:rsidR="00F973D1" w:rsidRPr="0074059F" w:rsidRDefault="00F973D1" w:rsidP="00F973D1">
      <w:pPr>
        <w:numPr>
          <w:ilvl w:val="0"/>
          <w:numId w:val="2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Vlastiti prihodi (izvor 31)</w:t>
      </w:r>
    </w:p>
    <w:p w14:paraId="06C29657" w14:textId="3E7D0096" w:rsidR="00F973D1" w:rsidRPr="00BC1E1F" w:rsidRDefault="00F973D1" w:rsidP="00F973D1">
      <w:pPr>
        <w:jc w:val="both"/>
        <w:rPr>
          <w:rFonts w:ascii="Times New Roman" w:hAnsi="Times New Roman" w:cs="Times New Roman"/>
          <w:sz w:val="24"/>
          <w:szCs w:val="24"/>
        </w:rPr>
      </w:pPr>
      <w:r w:rsidRPr="002B1531">
        <w:rPr>
          <w:rFonts w:ascii="Times New Roman" w:hAnsi="Times New Roman" w:cs="Times New Roman"/>
          <w:sz w:val="24"/>
          <w:szCs w:val="24"/>
        </w:rPr>
        <w:t xml:space="preserve">Vlastiti prihodi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1531">
        <w:rPr>
          <w:rFonts w:ascii="Times New Roman" w:hAnsi="Times New Roman" w:cs="Times New Roman"/>
          <w:sz w:val="24"/>
          <w:szCs w:val="24"/>
        </w:rPr>
        <w:t>izvor 31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B1531">
        <w:rPr>
          <w:rFonts w:ascii="Times New Roman" w:hAnsi="Times New Roman" w:cs="Times New Roman"/>
          <w:sz w:val="24"/>
          <w:szCs w:val="24"/>
        </w:rPr>
        <w:t>odnose se na troškove financirane iz komercijalnih projekata te je za</w:t>
      </w:r>
      <w:r w:rsidRPr="00BC1E1F">
        <w:rPr>
          <w:rFonts w:ascii="Times New Roman" w:hAnsi="Times New Roman" w:cs="Times New Roman"/>
          <w:sz w:val="24"/>
          <w:szCs w:val="24"/>
        </w:rPr>
        <w:t xml:space="preserve"> 202</w:t>
      </w:r>
      <w:r w:rsidR="00EC722A">
        <w:rPr>
          <w:rFonts w:ascii="Times New Roman" w:hAnsi="Times New Roman" w:cs="Times New Roman"/>
          <w:sz w:val="24"/>
          <w:szCs w:val="24"/>
        </w:rPr>
        <w:t>5</w:t>
      </w:r>
      <w:r w:rsidRPr="00BC1E1F">
        <w:rPr>
          <w:rFonts w:ascii="Times New Roman" w:hAnsi="Times New Roman" w:cs="Times New Roman"/>
          <w:sz w:val="24"/>
          <w:szCs w:val="24"/>
        </w:rPr>
        <w:t xml:space="preserve">. godinu planirano </w:t>
      </w:r>
      <w:r w:rsidR="00EC722A">
        <w:rPr>
          <w:rFonts w:ascii="Times New Roman" w:hAnsi="Times New Roman" w:cs="Times New Roman"/>
          <w:sz w:val="24"/>
          <w:szCs w:val="24"/>
        </w:rPr>
        <w:t>2.432.387 €</w:t>
      </w:r>
      <w:r w:rsidRPr="00BC1E1F">
        <w:rPr>
          <w:rFonts w:ascii="Times New Roman" w:hAnsi="Times New Roman" w:cs="Times New Roman"/>
          <w:sz w:val="24"/>
          <w:szCs w:val="24"/>
        </w:rPr>
        <w:t>.</w:t>
      </w:r>
    </w:p>
    <w:p w14:paraId="720E3A78" w14:textId="13BEA751" w:rsidR="00F973D1" w:rsidRDefault="00F973D1" w:rsidP="00F97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Veći poslovi za 202</w:t>
      </w:r>
      <w:r w:rsidR="00EC722A">
        <w:rPr>
          <w:rFonts w:ascii="Times New Roman" w:hAnsi="Times New Roman" w:cs="Times New Roman"/>
          <w:sz w:val="24"/>
          <w:szCs w:val="24"/>
        </w:rPr>
        <w:t>5</w:t>
      </w:r>
      <w:r w:rsidRPr="00BC1E1F">
        <w:rPr>
          <w:rFonts w:ascii="Times New Roman" w:hAnsi="Times New Roman" w:cs="Times New Roman"/>
          <w:sz w:val="24"/>
          <w:szCs w:val="24"/>
        </w:rPr>
        <w:t xml:space="preserve">. godinu </w:t>
      </w:r>
      <w:r>
        <w:rPr>
          <w:rFonts w:ascii="Times New Roman" w:hAnsi="Times New Roman" w:cs="Times New Roman"/>
          <w:sz w:val="24"/>
          <w:szCs w:val="24"/>
        </w:rPr>
        <w:t xml:space="preserve">planirani </w:t>
      </w:r>
      <w:r w:rsidRPr="00BC1E1F">
        <w:rPr>
          <w:rFonts w:ascii="Times New Roman" w:hAnsi="Times New Roman" w:cs="Times New Roman"/>
          <w:sz w:val="24"/>
          <w:szCs w:val="24"/>
        </w:rPr>
        <w:t>su primjerice</w:t>
      </w:r>
      <w:r>
        <w:rPr>
          <w:rFonts w:ascii="Times New Roman" w:hAnsi="Times New Roman" w:cs="Times New Roman"/>
          <w:sz w:val="24"/>
          <w:szCs w:val="24"/>
        </w:rPr>
        <w:t xml:space="preserve"> s partnerima </w:t>
      </w:r>
      <w:r w:rsidRPr="00BC1E1F">
        <w:rPr>
          <w:rFonts w:ascii="Times New Roman" w:hAnsi="Times New Roman" w:cs="Times New Roman"/>
          <w:sz w:val="24"/>
          <w:szCs w:val="24"/>
        </w:rPr>
        <w:t>Hrvatske vode</w:t>
      </w:r>
      <w:r>
        <w:rPr>
          <w:rFonts w:ascii="Times New Roman" w:hAnsi="Times New Roman" w:cs="Times New Roman"/>
          <w:sz w:val="24"/>
          <w:szCs w:val="24"/>
        </w:rPr>
        <w:t>, Nuklearna elektrana krško i dr.</w:t>
      </w:r>
    </w:p>
    <w:p w14:paraId="26E60B5A" w14:textId="77777777" w:rsidR="00F973D1" w:rsidRDefault="00F973D1" w:rsidP="00F973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4E5515" w14:textId="67266C11" w:rsidR="00F973D1" w:rsidRPr="0074059F" w:rsidRDefault="00F973D1" w:rsidP="00F973D1">
      <w:pPr>
        <w:numPr>
          <w:ilvl w:val="0"/>
          <w:numId w:val="2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059F">
        <w:rPr>
          <w:rFonts w:ascii="Times New Roman" w:hAnsi="Times New Roman" w:cs="Times New Roman"/>
          <w:b/>
          <w:bCs/>
          <w:sz w:val="24"/>
          <w:szCs w:val="24"/>
        </w:rPr>
        <w:t xml:space="preserve">EU </w:t>
      </w:r>
      <w:r>
        <w:rPr>
          <w:rFonts w:ascii="Times New Roman" w:hAnsi="Times New Roman" w:cs="Times New Roman"/>
          <w:b/>
          <w:bCs/>
          <w:sz w:val="24"/>
          <w:szCs w:val="24"/>
        </w:rPr>
        <w:t>pomoći</w:t>
      </w:r>
      <w:r w:rsidRPr="007405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(izvor 51)</w:t>
      </w:r>
    </w:p>
    <w:p w14:paraId="7222FB37" w14:textId="77777777" w:rsidR="00F973D1" w:rsidRDefault="00F973D1" w:rsidP="00F97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EFE">
        <w:rPr>
          <w:rFonts w:ascii="Times New Roman" w:hAnsi="Times New Roman" w:cs="Times New Roman"/>
          <w:sz w:val="24"/>
          <w:szCs w:val="24"/>
        </w:rPr>
        <w:t>Ovdje su planirani projekti iz izvora 5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83EFE">
        <w:rPr>
          <w:rFonts w:ascii="Times New Roman" w:hAnsi="Times New Roman" w:cs="Times New Roman"/>
          <w:sz w:val="24"/>
          <w:szCs w:val="24"/>
        </w:rPr>
        <w:t xml:space="preserve"> i to na sljedećim grupama:</w:t>
      </w:r>
    </w:p>
    <w:p w14:paraId="430C5F19" w14:textId="77777777" w:rsidR="00F973D1" w:rsidRPr="00A83EFE" w:rsidRDefault="00F973D1" w:rsidP="00F97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A90E22" w14:textId="77777777" w:rsidR="00F973D1" w:rsidRPr="00AA68BD" w:rsidRDefault="00F973D1" w:rsidP="00F973D1">
      <w:pPr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A68BD">
        <w:rPr>
          <w:rFonts w:ascii="Times New Roman" w:hAnsi="Times New Roman" w:cs="Times New Roman"/>
          <w:bCs/>
          <w:sz w:val="24"/>
          <w:szCs w:val="24"/>
          <w:u w:val="single"/>
        </w:rPr>
        <w:t>Projekti iz programa Obzor 2020</w:t>
      </w:r>
    </w:p>
    <w:p w14:paraId="0C901635" w14:textId="7BF08091" w:rsidR="00F973D1" w:rsidRDefault="00F973D1" w:rsidP="00F973D1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</w:t>
      </w:r>
      <w:r w:rsidR="00EC722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planirani su rashodi za </w:t>
      </w:r>
      <w:r w:rsidR="005A5AA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projekata u ukupnom iznosu od </w:t>
      </w:r>
      <w:r w:rsidR="00EC722A">
        <w:rPr>
          <w:rFonts w:ascii="Times New Roman" w:hAnsi="Times New Roman" w:cs="Times New Roman"/>
          <w:sz w:val="24"/>
          <w:szCs w:val="24"/>
        </w:rPr>
        <w:t>558.262 €</w:t>
      </w:r>
      <w:r>
        <w:rPr>
          <w:rFonts w:ascii="Times New Roman" w:hAnsi="Times New Roman" w:cs="Times New Roman"/>
          <w:sz w:val="24"/>
          <w:szCs w:val="24"/>
        </w:rPr>
        <w:t>. Rashodi su manji nego prethodnih godina s obzirom da su projekti pred završetkom, kao i cijeli program.</w:t>
      </w:r>
    </w:p>
    <w:p w14:paraId="0EB0994B" w14:textId="77777777" w:rsidR="00F973D1" w:rsidRPr="00AA68BD" w:rsidRDefault="00F973D1" w:rsidP="00F973D1">
      <w:pPr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A68BD">
        <w:rPr>
          <w:rFonts w:ascii="Times New Roman" w:hAnsi="Times New Roman" w:cs="Times New Roman"/>
          <w:bCs/>
          <w:sz w:val="24"/>
          <w:szCs w:val="24"/>
          <w:u w:val="single"/>
        </w:rPr>
        <w:t>Projekti iz programa Obzor Europa</w:t>
      </w:r>
    </w:p>
    <w:p w14:paraId="27F581E7" w14:textId="3334F034" w:rsidR="00F973D1" w:rsidRPr="00B31EB7" w:rsidRDefault="00F973D1" w:rsidP="00F973D1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B31EB7">
        <w:rPr>
          <w:rFonts w:ascii="Times New Roman" w:hAnsi="Times New Roman"/>
          <w:sz w:val="24"/>
          <w:szCs w:val="24"/>
          <w:lang w:val="hr-HR"/>
        </w:rPr>
        <w:t>Planirani rashodi u 202</w:t>
      </w:r>
      <w:r w:rsidR="005A5AAA">
        <w:rPr>
          <w:rFonts w:ascii="Times New Roman" w:hAnsi="Times New Roman"/>
          <w:sz w:val="24"/>
          <w:szCs w:val="24"/>
          <w:lang w:val="hr-HR"/>
        </w:rPr>
        <w:t>5</w:t>
      </w:r>
      <w:r w:rsidRPr="00B31EB7">
        <w:rPr>
          <w:rFonts w:ascii="Times New Roman" w:hAnsi="Times New Roman"/>
          <w:sz w:val="24"/>
          <w:szCs w:val="24"/>
          <w:lang w:val="hr-HR"/>
        </w:rPr>
        <w:t xml:space="preserve">.g. iznose </w:t>
      </w:r>
      <w:r w:rsidR="005A5AAA" w:rsidRPr="005A5AAA">
        <w:rPr>
          <w:rFonts w:ascii="Times New Roman" w:hAnsi="Times New Roman"/>
          <w:sz w:val="24"/>
          <w:szCs w:val="24"/>
          <w:lang w:val="hr-HR"/>
        </w:rPr>
        <w:t>1.857.210</w:t>
      </w:r>
      <w:r w:rsidR="005A5AAA">
        <w:rPr>
          <w:rFonts w:ascii="Times New Roman" w:hAnsi="Times New Roman"/>
          <w:sz w:val="24"/>
          <w:szCs w:val="24"/>
          <w:lang w:val="hr-HR"/>
        </w:rPr>
        <w:t xml:space="preserve"> €</w:t>
      </w:r>
      <w:r w:rsidRPr="00B31EB7">
        <w:rPr>
          <w:rFonts w:ascii="Times New Roman" w:hAnsi="Times New Roman"/>
          <w:sz w:val="24"/>
          <w:szCs w:val="24"/>
          <w:lang w:val="hr-HR"/>
        </w:rPr>
        <w:t xml:space="preserve"> i odnose se na </w:t>
      </w:r>
      <w:r w:rsidR="005A5AAA">
        <w:rPr>
          <w:rFonts w:ascii="Times New Roman" w:hAnsi="Times New Roman"/>
          <w:sz w:val="24"/>
          <w:szCs w:val="24"/>
          <w:lang w:val="hr-HR"/>
        </w:rPr>
        <w:t>26</w:t>
      </w:r>
      <w:r w:rsidRPr="00B31EB7">
        <w:rPr>
          <w:rFonts w:ascii="Times New Roman" w:hAnsi="Times New Roman"/>
          <w:sz w:val="24"/>
          <w:szCs w:val="24"/>
          <w:lang w:val="hr-HR"/>
        </w:rPr>
        <w:t xml:space="preserve"> projekata. S obzirom da se radi o novom programu koji zamjenjuju dosadašnji program Obzor 2020, rashodi su značajno veći.</w:t>
      </w:r>
    </w:p>
    <w:p w14:paraId="1085427A" w14:textId="77777777" w:rsidR="00F973D1" w:rsidRPr="00AA68BD" w:rsidRDefault="00F973D1" w:rsidP="00F973D1">
      <w:pPr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A68BD">
        <w:rPr>
          <w:rFonts w:ascii="Times New Roman" w:hAnsi="Times New Roman" w:cs="Times New Roman"/>
          <w:bCs/>
          <w:sz w:val="24"/>
          <w:szCs w:val="24"/>
          <w:u w:val="single"/>
        </w:rPr>
        <w:t>Ostale EU pomoći</w:t>
      </w:r>
    </w:p>
    <w:p w14:paraId="635407B4" w14:textId="08E56DCD" w:rsidR="00F973D1" w:rsidRDefault="00F973D1" w:rsidP="00F973D1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 sklopu ostalim EU pomoći planiran je rashod na projektu Europske organizacija za molekularnu biologiju (EMBO) u iznosu od 50.000</w:t>
      </w:r>
      <w:r w:rsidR="00A8498A">
        <w:rPr>
          <w:rFonts w:ascii="Times New Roman" w:hAnsi="Times New Roman"/>
          <w:sz w:val="24"/>
          <w:szCs w:val="24"/>
          <w:lang w:val="hr-HR"/>
        </w:rPr>
        <w:t xml:space="preserve"> €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29B865E0" w14:textId="3084CA6D" w:rsidR="00F973D1" w:rsidRDefault="00F973D1" w:rsidP="00F973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2901EB" w14:textId="072E86E2" w:rsidR="00F973D1" w:rsidRPr="0074059F" w:rsidRDefault="00F973D1" w:rsidP="00F973D1">
      <w:pPr>
        <w:numPr>
          <w:ilvl w:val="0"/>
          <w:numId w:val="2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Ostale pomoći</w:t>
      </w:r>
      <w:r w:rsidRPr="007405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(izvor 52)</w:t>
      </w:r>
    </w:p>
    <w:p w14:paraId="1A3B490C" w14:textId="77777777" w:rsidR="00F973D1" w:rsidRPr="00C314E4" w:rsidRDefault="00F973D1" w:rsidP="00F973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sklopu podaktivnosti Ostale pomoći planirani su pro</w:t>
      </w:r>
      <w:r w:rsidRPr="0043205B">
        <w:rPr>
          <w:rFonts w:ascii="Times New Roman" w:hAnsi="Times New Roman" w:cs="Times New Roman"/>
          <w:sz w:val="24"/>
          <w:szCs w:val="24"/>
        </w:rPr>
        <w:t>jekt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3205B">
        <w:rPr>
          <w:rFonts w:ascii="Times New Roman" w:hAnsi="Times New Roman" w:cs="Times New Roman"/>
          <w:sz w:val="24"/>
          <w:szCs w:val="24"/>
        </w:rPr>
        <w:t xml:space="preserve"> iz izvora 52</w:t>
      </w:r>
      <w:r>
        <w:rPr>
          <w:rFonts w:ascii="Times New Roman" w:hAnsi="Times New Roman" w:cs="Times New Roman"/>
          <w:sz w:val="24"/>
          <w:szCs w:val="24"/>
        </w:rPr>
        <w:t xml:space="preserve"> i to na </w:t>
      </w:r>
      <w:r w:rsidRPr="00C314E4">
        <w:rPr>
          <w:rFonts w:ascii="Times New Roman" w:hAnsi="Times New Roman" w:cs="Times New Roman"/>
          <w:sz w:val="24"/>
          <w:szCs w:val="24"/>
        </w:rPr>
        <w:t>sljedeći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C314E4">
        <w:rPr>
          <w:rFonts w:ascii="Times New Roman" w:hAnsi="Times New Roman" w:cs="Times New Roman"/>
          <w:sz w:val="24"/>
          <w:szCs w:val="24"/>
        </w:rPr>
        <w:t xml:space="preserve"> grupa</w:t>
      </w:r>
      <w:r>
        <w:rPr>
          <w:rFonts w:ascii="Times New Roman" w:hAnsi="Times New Roman" w:cs="Times New Roman"/>
          <w:sz w:val="24"/>
          <w:szCs w:val="24"/>
        </w:rPr>
        <w:t>ma</w:t>
      </w:r>
      <w:r w:rsidRPr="00C314E4">
        <w:rPr>
          <w:rFonts w:ascii="Times New Roman" w:hAnsi="Times New Roman" w:cs="Times New Roman"/>
          <w:sz w:val="24"/>
          <w:szCs w:val="24"/>
        </w:rPr>
        <w:t>:</w:t>
      </w:r>
    </w:p>
    <w:p w14:paraId="6F6E1F6F" w14:textId="77777777" w:rsidR="00F973D1" w:rsidRPr="00AA68BD" w:rsidRDefault="00F973D1" w:rsidP="00F973D1">
      <w:pPr>
        <w:numPr>
          <w:ilvl w:val="0"/>
          <w:numId w:val="30"/>
        </w:num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A68BD">
        <w:rPr>
          <w:rFonts w:ascii="Times New Roman" w:hAnsi="Times New Roman" w:cs="Times New Roman"/>
          <w:bCs/>
          <w:sz w:val="24"/>
          <w:szCs w:val="24"/>
          <w:u w:val="single"/>
        </w:rPr>
        <w:t>Projekti HrZZ</w:t>
      </w:r>
    </w:p>
    <w:p w14:paraId="0EB4674F" w14:textId="42882986" w:rsidR="005A5AAA" w:rsidRDefault="005A5AAA" w:rsidP="005A5A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5A5AAA">
        <w:rPr>
          <w:rFonts w:ascii="Times New Roman" w:hAnsi="Times New Roman" w:cs="Times New Roman"/>
          <w:sz w:val="24"/>
          <w:szCs w:val="24"/>
        </w:rPr>
        <w:t xml:space="preserve">lanirana sredstva </w:t>
      </w:r>
      <w:r w:rsidR="00F973D1" w:rsidRPr="00C314E4">
        <w:rPr>
          <w:rFonts w:ascii="Times New Roman" w:hAnsi="Times New Roman" w:cs="Times New Roman"/>
          <w:sz w:val="24"/>
          <w:szCs w:val="24"/>
        </w:rPr>
        <w:t>za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F973D1" w:rsidRPr="00C314E4">
        <w:rPr>
          <w:rFonts w:ascii="Times New Roman" w:hAnsi="Times New Roman" w:cs="Times New Roman"/>
          <w:sz w:val="24"/>
          <w:szCs w:val="24"/>
        </w:rPr>
        <w:t>.g.</w:t>
      </w:r>
      <w:r>
        <w:rPr>
          <w:rFonts w:ascii="Times New Roman" w:hAnsi="Times New Roman" w:cs="Times New Roman"/>
          <w:sz w:val="24"/>
          <w:szCs w:val="24"/>
        </w:rPr>
        <w:t xml:space="preserve"> za</w:t>
      </w:r>
      <w:r w:rsidR="00F973D1" w:rsidRPr="00C314E4">
        <w:rPr>
          <w:rFonts w:ascii="Times New Roman" w:hAnsi="Times New Roman" w:cs="Times New Roman"/>
          <w:sz w:val="24"/>
          <w:szCs w:val="24"/>
        </w:rPr>
        <w:t xml:space="preserve"> </w:t>
      </w:r>
      <w:r w:rsidRPr="005A5AAA">
        <w:rPr>
          <w:rFonts w:ascii="Times New Roman" w:hAnsi="Times New Roman" w:cs="Times New Roman"/>
          <w:sz w:val="24"/>
          <w:szCs w:val="24"/>
        </w:rPr>
        <w:t>istraživačke projekte</w:t>
      </w:r>
      <w:r>
        <w:rPr>
          <w:rFonts w:ascii="Times New Roman" w:hAnsi="Times New Roman" w:cs="Times New Roman"/>
          <w:sz w:val="24"/>
          <w:szCs w:val="24"/>
        </w:rPr>
        <w:t xml:space="preserve"> iznose</w:t>
      </w:r>
      <w:r w:rsidRPr="005A5AAA">
        <w:rPr>
          <w:rFonts w:ascii="Times New Roman" w:hAnsi="Times New Roman" w:cs="Times New Roman"/>
          <w:sz w:val="24"/>
          <w:szCs w:val="24"/>
        </w:rPr>
        <w:t xml:space="preserve"> </w:t>
      </w:r>
      <w:r w:rsidR="00E5518C" w:rsidRPr="00E5518C">
        <w:rPr>
          <w:rFonts w:ascii="Times New Roman" w:hAnsi="Times New Roman" w:cs="Times New Roman"/>
          <w:sz w:val="24"/>
          <w:szCs w:val="24"/>
        </w:rPr>
        <w:t xml:space="preserve">1.939.113 </w:t>
      </w:r>
      <w:r w:rsidRPr="005A5AAA">
        <w:rPr>
          <w:rFonts w:ascii="Times New Roman" w:hAnsi="Times New Roman" w:cs="Times New Roman"/>
          <w:sz w:val="24"/>
          <w:szCs w:val="24"/>
        </w:rPr>
        <w:t>€.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3D1" w:rsidRPr="00C314E4">
        <w:rPr>
          <w:rFonts w:ascii="Times New Roman" w:hAnsi="Times New Roman" w:cs="Times New Roman"/>
          <w:sz w:val="24"/>
          <w:szCs w:val="24"/>
        </w:rPr>
        <w:t xml:space="preserve">Također u ovoj grupi planirani su i troškovi plaća asistenata zaposlenih u okviru projekata iz programa HrZZ „Projekt razvoja karijera mladih istraživača - izobrazba novih doktora znanosti“, kojima se najbolji studenti zapošljavaju na izradi doktorata. IRB je </w:t>
      </w:r>
      <w:r w:rsidR="00E5518C">
        <w:rPr>
          <w:rFonts w:ascii="Times New Roman" w:hAnsi="Times New Roman" w:cs="Times New Roman"/>
          <w:sz w:val="24"/>
          <w:szCs w:val="24"/>
        </w:rPr>
        <w:t>temeljem dobivenog limita pl</w:t>
      </w:r>
      <w:r>
        <w:rPr>
          <w:rFonts w:ascii="Times New Roman" w:hAnsi="Times New Roman" w:cs="Times New Roman"/>
          <w:sz w:val="24"/>
          <w:szCs w:val="24"/>
        </w:rPr>
        <w:t xml:space="preserve">anirao </w:t>
      </w:r>
      <w:r w:rsidR="00E5518C" w:rsidRPr="00E5518C">
        <w:rPr>
          <w:rFonts w:ascii="Times New Roman" w:hAnsi="Times New Roman" w:cs="Times New Roman"/>
          <w:sz w:val="24"/>
          <w:szCs w:val="24"/>
        </w:rPr>
        <w:t>1.595.000</w:t>
      </w:r>
      <w:r w:rsidR="00E5518C">
        <w:rPr>
          <w:rFonts w:ascii="Times New Roman" w:hAnsi="Times New Roman" w:cs="Times New Roman"/>
          <w:sz w:val="24"/>
          <w:szCs w:val="24"/>
        </w:rPr>
        <w:t xml:space="preserve"> </w:t>
      </w:r>
      <w:r w:rsidRPr="005A5AAA">
        <w:rPr>
          <w:rFonts w:ascii="Times New Roman" w:hAnsi="Times New Roman" w:cs="Times New Roman"/>
          <w:sz w:val="24"/>
          <w:szCs w:val="24"/>
        </w:rPr>
        <w:t>€</w:t>
      </w:r>
      <w:r>
        <w:rPr>
          <w:rFonts w:ascii="Times New Roman" w:hAnsi="Times New Roman" w:cs="Times New Roman"/>
          <w:sz w:val="24"/>
          <w:szCs w:val="24"/>
        </w:rPr>
        <w:t xml:space="preserve"> za 2025.g. Ovdje su još uključeni i rashodi za </w:t>
      </w:r>
      <w:r w:rsidRPr="005A5AAA">
        <w:rPr>
          <w:rFonts w:ascii="Times New Roman" w:hAnsi="Times New Roman" w:cs="Times New Roman"/>
          <w:sz w:val="24"/>
          <w:szCs w:val="24"/>
        </w:rPr>
        <w:t>Program mobilnosti</w:t>
      </w:r>
      <w:r w:rsidR="00E5518C">
        <w:rPr>
          <w:rFonts w:ascii="Times New Roman" w:hAnsi="Times New Roman" w:cs="Times New Roman"/>
          <w:sz w:val="24"/>
          <w:szCs w:val="24"/>
        </w:rPr>
        <w:t>, također u okviru dobivenog limita</w:t>
      </w:r>
      <w:r>
        <w:rPr>
          <w:rFonts w:ascii="Times New Roman" w:hAnsi="Times New Roman" w:cs="Times New Roman"/>
          <w:sz w:val="24"/>
          <w:szCs w:val="24"/>
        </w:rPr>
        <w:t xml:space="preserve"> od</w:t>
      </w:r>
      <w:r w:rsidRPr="005A5AAA">
        <w:rPr>
          <w:rFonts w:ascii="Times New Roman" w:hAnsi="Times New Roman" w:cs="Times New Roman"/>
          <w:sz w:val="24"/>
          <w:szCs w:val="24"/>
        </w:rPr>
        <w:t xml:space="preserve"> </w:t>
      </w:r>
      <w:r w:rsidR="00E5518C" w:rsidRPr="00E5518C">
        <w:rPr>
          <w:rFonts w:ascii="Times New Roman" w:hAnsi="Times New Roman" w:cs="Times New Roman"/>
          <w:sz w:val="24"/>
          <w:szCs w:val="24"/>
        </w:rPr>
        <w:t>962.200</w:t>
      </w:r>
      <w:r w:rsidR="00E5518C">
        <w:rPr>
          <w:rFonts w:ascii="Times New Roman" w:hAnsi="Times New Roman" w:cs="Times New Roman"/>
          <w:sz w:val="24"/>
          <w:szCs w:val="24"/>
        </w:rPr>
        <w:t xml:space="preserve"> </w:t>
      </w:r>
      <w:r w:rsidRPr="005A5AAA">
        <w:rPr>
          <w:rFonts w:ascii="Times New Roman" w:hAnsi="Times New Roman" w:cs="Times New Roman"/>
          <w:sz w:val="24"/>
          <w:szCs w:val="24"/>
        </w:rPr>
        <w:t>€.</w:t>
      </w:r>
    </w:p>
    <w:p w14:paraId="7CADBEFC" w14:textId="77777777" w:rsidR="00E5518C" w:rsidRDefault="00E5518C" w:rsidP="005A5A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172E28" w14:textId="77777777" w:rsidR="00F973D1" w:rsidRPr="00AA68BD" w:rsidRDefault="00F973D1" w:rsidP="00F973D1">
      <w:pPr>
        <w:numPr>
          <w:ilvl w:val="0"/>
          <w:numId w:val="30"/>
        </w:num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A68BD">
        <w:rPr>
          <w:rFonts w:ascii="Times New Roman" w:hAnsi="Times New Roman" w:cs="Times New Roman"/>
          <w:bCs/>
          <w:sz w:val="24"/>
          <w:szCs w:val="24"/>
          <w:u w:val="single"/>
        </w:rPr>
        <w:t xml:space="preserve">Bilateralni projekti </w:t>
      </w:r>
    </w:p>
    <w:p w14:paraId="0E529BB6" w14:textId="1DC36DA4" w:rsidR="00F973D1" w:rsidRDefault="00F973D1" w:rsidP="00F97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Projekti su </w:t>
      </w:r>
      <w:r w:rsidRPr="00F24038">
        <w:rPr>
          <w:rFonts w:ascii="Times New Roman" w:hAnsi="Times New Roman" w:cs="Times New Roman"/>
          <w:sz w:val="24"/>
          <w:szCs w:val="24"/>
        </w:rPr>
        <w:t xml:space="preserve">planirani troškovi temeljeni na višegodišnjem prosjeku </w:t>
      </w:r>
      <w:r w:rsidR="005A5AAA">
        <w:rPr>
          <w:rFonts w:ascii="Times New Roman" w:hAnsi="Times New Roman" w:cs="Times New Roman"/>
          <w:sz w:val="24"/>
          <w:szCs w:val="24"/>
        </w:rPr>
        <w:t xml:space="preserve">u </w:t>
      </w:r>
      <w:r w:rsidRPr="00F24038">
        <w:rPr>
          <w:rFonts w:ascii="Times New Roman" w:hAnsi="Times New Roman" w:cs="Times New Roman"/>
          <w:sz w:val="24"/>
          <w:szCs w:val="24"/>
        </w:rPr>
        <w:t>iznos</w:t>
      </w:r>
      <w:r w:rsidR="005A5AAA">
        <w:rPr>
          <w:rFonts w:ascii="Times New Roman" w:hAnsi="Times New Roman" w:cs="Times New Roman"/>
          <w:sz w:val="24"/>
          <w:szCs w:val="24"/>
        </w:rPr>
        <w:t>u</w:t>
      </w:r>
      <w:r w:rsidRPr="00F24038">
        <w:rPr>
          <w:rFonts w:ascii="Times New Roman" w:hAnsi="Times New Roman" w:cs="Times New Roman"/>
          <w:sz w:val="24"/>
          <w:szCs w:val="24"/>
        </w:rPr>
        <w:t xml:space="preserve"> </w:t>
      </w:r>
      <w:r w:rsidR="005A5AAA" w:rsidRPr="005A5AAA">
        <w:rPr>
          <w:rFonts w:ascii="Times New Roman" w:hAnsi="Times New Roman" w:cs="Times New Roman"/>
          <w:sz w:val="24"/>
          <w:szCs w:val="24"/>
        </w:rPr>
        <w:t>64.551 €</w:t>
      </w:r>
      <w:r w:rsidR="005A5AAA">
        <w:rPr>
          <w:rFonts w:ascii="Times New Roman" w:hAnsi="Times New Roman" w:cs="Times New Roman"/>
          <w:sz w:val="24"/>
          <w:szCs w:val="24"/>
        </w:rPr>
        <w:t xml:space="preserve"> </w:t>
      </w:r>
      <w:r w:rsidRPr="00F24038">
        <w:rPr>
          <w:rFonts w:ascii="Times New Roman" w:hAnsi="Times New Roman" w:cs="Times New Roman"/>
          <w:sz w:val="24"/>
          <w:szCs w:val="24"/>
        </w:rPr>
        <w:t>za 202</w:t>
      </w:r>
      <w:r w:rsidR="005A5AAA">
        <w:rPr>
          <w:rFonts w:ascii="Times New Roman" w:hAnsi="Times New Roman" w:cs="Times New Roman"/>
          <w:sz w:val="24"/>
          <w:szCs w:val="24"/>
        </w:rPr>
        <w:t>5</w:t>
      </w:r>
      <w:r w:rsidRPr="00F24038">
        <w:rPr>
          <w:rFonts w:ascii="Times New Roman" w:hAnsi="Times New Roman" w:cs="Times New Roman"/>
          <w:sz w:val="24"/>
          <w:szCs w:val="24"/>
        </w:rPr>
        <w:t xml:space="preserve">. godinu. </w:t>
      </w:r>
    </w:p>
    <w:p w14:paraId="6D51FE53" w14:textId="77777777" w:rsidR="00E5518C" w:rsidRPr="00F24038" w:rsidRDefault="00E5518C" w:rsidP="00F973D1">
      <w:pPr>
        <w:rPr>
          <w:rFonts w:ascii="Times New Roman" w:hAnsi="Times New Roman" w:cs="Times New Roman"/>
          <w:sz w:val="24"/>
          <w:szCs w:val="24"/>
        </w:rPr>
      </w:pPr>
    </w:p>
    <w:p w14:paraId="3460FF8D" w14:textId="77777777" w:rsidR="00F973D1" w:rsidRPr="00AA68BD" w:rsidRDefault="00F973D1" w:rsidP="00F973D1">
      <w:pPr>
        <w:numPr>
          <w:ilvl w:val="0"/>
          <w:numId w:val="30"/>
        </w:num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A68BD">
        <w:rPr>
          <w:rFonts w:ascii="Times New Roman" w:hAnsi="Times New Roman" w:cs="Times New Roman"/>
          <w:bCs/>
          <w:sz w:val="24"/>
          <w:szCs w:val="24"/>
          <w:u w:val="single"/>
        </w:rPr>
        <w:t xml:space="preserve">Projekti gdje je IRB partner proračunskim institucijama </w:t>
      </w:r>
    </w:p>
    <w:p w14:paraId="083882F1" w14:textId="7D969682" w:rsidR="00F973D1" w:rsidRDefault="00F973D1" w:rsidP="00F973D1">
      <w:pPr>
        <w:jc w:val="both"/>
        <w:rPr>
          <w:rFonts w:ascii="Times New Roman" w:hAnsi="Times New Roman" w:cs="Times New Roman"/>
          <w:sz w:val="24"/>
          <w:szCs w:val="24"/>
        </w:rPr>
      </w:pPr>
      <w:r w:rsidRPr="002B1531">
        <w:rPr>
          <w:rFonts w:ascii="Times New Roman" w:hAnsi="Times New Roman" w:cs="Times New Roman"/>
          <w:sz w:val="24"/>
          <w:szCs w:val="24"/>
        </w:rPr>
        <w:t xml:space="preserve">Ova grupa projekata obuhvaća strukturne projekte gdje je IRB partner proračunskim institucijama. </w:t>
      </w:r>
      <w:r w:rsidR="008B0EEA">
        <w:rPr>
          <w:rFonts w:ascii="Times New Roman" w:hAnsi="Times New Roman" w:cs="Times New Roman"/>
          <w:sz w:val="24"/>
          <w:szCs w:val="24"/>
        </w:rPr>
        <w:t>Za 2025.g. p</w:t>
      </w:r>
      <w:r w:rsidRPr="002B1531">
        <w:rPr>
          <w:rFonts w:ascii="Times New Roman" w:hAnsi="Times New Roman" w:cs="Times New Roman"/>
          <w:sz w:val="24"/>
          <w:szCs w:val="24"/>
        </w:rPr>
        <w:t xml:space="preserve">lanirani </w:t>
      </w:r>
      <w:r w:rsidR="008B0EEA">
        <w:rPr>
          <w:rFonts w:ascii="Times New Roman" w:hAnsi="Times New Roman" w:cs="Times New Roman"/>
          <w:sz w:val="24"/>
          <w:szCs w:val="24"/>
        </w:rPr>
        <w:t xml:space="preserve">su </w:t>
      </w:r>
      <w:r w:rsidRPr="002B1531">
        <w:rPr>
          <w:rFonts w:ascii="Times New Roman" w:hAnsi="Times New Roman" w:cs="Times New Roman"/>
          <w:sz w:val="24"/>
          <w:szCs w:val="24"/>
        </w:rPr>
        <w:t>samo oni projekti za koje sm</w:t>
      </w:r>
      <w:r w:rsidR="008B0EEA">
        <w:rPr>
          <w:rFonts w:ascii="Times New Roman" w:hAnsi="Times New Roman" w:cs="Times New Roman"/>
          <w:sz w:val="24"/>
          <w:szCs w:val="24"/>
        </w:rPr>
        <w:t xml:space="preserve">o dobili obavijest o </w:t>
      </w:r>
      <w:r w:rsidRPr="002B1531">
        <w:rPr>
          <w:rFonts w:ascii="Times New Roman" w:hAnsi="Times New Roman" w:cs="Times New Roman"/>
          <w:sz w:val="24"/>
          <w:szCs w:val="24"/>
        </w:rPr>
        <w:t>prijenosu od strane nositelja projekata</w:t>
      </w:r>
      <w:r w:rsidR="008B0EEA">
        <w:rPr>
          <w:rFonts w:ascii="Times New Roman" w:hAnsi="Times New Roman" w:cs="Times New Roman"/>
          <w:sz w:val="24"/>
          <w:szCs w:val="24"/>
        </w:rPr>
        <w:t xml:space="preserve"> </w:t>
      </w:r>
      <w:r w:rsidR="008B0EEA" w:rsidRPr="008B0EEA">
        <w:rPr>
          <w:rFonts w:ascii="Times New Roman" w:hAnsi="Times New Roman" w:cs="Times New Roman"/>
          <w:sz w:val="24"/>
          <w:szCs w:val="24"/>
        </w:rPr>
        <w:t>u iznosu 365.027 €.</w:t>
      </w:r>
    </w:p>
    <w:p w14:paraId="1518E9D9" w14:textId="77777777" w:rsidR="00E5518C" w:rsidRDefault="00E5518C" w:rsidP="00F973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C8C95F" w14:textId="35B5DC1B" w:rsidR="008B0EEA" w:rsidRPr="00AA68BD" w:rsidRDefault="008B0EEA" w:rsidP="008B0EEA">
      <w:pPr>
        <w:numPr>
          <w:ilvl w:val="0"/>
          <w:numId w:val="30"/>
        </w:num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A68BD">
        <w:rPr>
          <w:rFonts w:ascii="Times New Roman" w:hAnsi="Times New Roman" w:cs="Times New Roman"/>
          <w:bCs/>
          <w:sz w:val="24"/>
          <w:szCs w:val="24"/>
          <w:u w:val="single"/>
        </w:rPr>
        <w:t xml:space="preserve">Projekti gdje je IRB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nositelj</w:t>
      </w:r>
      <w:r w:rsidRPr="00AA68B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14:paraId="01540CCA" w14:textId="2934E49C" w:rsidR="008B0EEA" w:rsidRDefault="008B0EEA" w:rsidP="008B0EEA">
      <w:pPr>
        <w:jc w:val="both"/>
        <w:rPr>
          <w:rFonts w:ascii="Times New Roman" w:hAnsi="Times New Roman" w:cs="Times New Roman"/>
          <w:sz w:val="24"/>
          <w:szCs w:val="24"/>
        </w:rPr>
      </w:pPr>
      <w:r w:rsidRPr="008B0EEA">
        <w:rPr>
          <w:rFonts w:ascii="Times New Roman" w:hAnsi="Times New Roman" w:cs="Times New Roman"/>
          <w:sz w:val="24"/>
          <w:szCs w:val="24"/>
        </w:rPr>
        <w:t xml:space="preserve">Prihodi EU projekata gdje je IRB nositelj projekta planirani su u iznosu od </w:t>
      </w:r>
      <w:r w:rsidR="00965DCB" w:rsidRPr="00965DCB">
        <w:rPr>
          <w:rFonts w:ascii="Times New Roman" w:hAnsi="Times New Roman" w:cs="Times New Roman"/>
          <w:sz w:val="24"/>
          <w:szCs w:val="24"/>
        </w:rPr>
        <w:t xml:space="preserve"> 366.598</w:t>
      </w:r>
      <w:r w:rsidR="00965DCB">
        <w:rPr>
          <w:rFonts w:ascii="Times New Roman" w:hAnsi="Times New Roman" w:cs="Times New Roman"/>
          <w:sz w:val="24"/>
          <w:szCs w:val="24"/>
        </w:rPr>
        <w:t xml:space="preserve"> </w:t>
      </w:r>
      <w:r w:rsidRPr="008B0EEA">
        <w:rPr>
          <w:rFonts w:ascii="Times New Roman" w:hAnsi="Times New Roman" w:cs="Times New Roman"/>
          <w:sz w:val="24"/>
          <w:szCs w:val="24"/>
        </w:rPr>
        <w:t>€.</w:t>
      </w:r>
    </w:p>
    <w:p w14:paraId="7C7570DA" w14:textId="77777777" w:rsidR="00E5518C" w:rsidRPr="008B0EEA" w:rsidRDefault="00E5518C" w:rsidP="008B0E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89F305" w14:textId="1886AAD3" w:rsidR="008B0EEA" w:rsidRPr="00AA68BD" w:rsidRDefault="008B0EEA" w:rsidP="008B0EEA">
      <w:pPr>
        <w:numPr>
          <w:ilvl w:val="0"/>
          <w:numId w:val="30"/>
        </w:num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A68BD">
        <w:rPr>
          <w:rFonts w:ascii="Times New Roman" w:hAnsi="Times New Roman" w:cs="Times New Roman"/>
          <w:bCs/>
          <w:sz w:val="24"/>
          <w:szCs w:val="24"/>
          <w:u w:val="single"/>
        </w:rPr>
        <w:t xml:space="preserve">Projekti Međunarodne agencije za atomsku energiju (IAEA) </w:t>
      </w:r>
    </w:p>
    <w:p w14:paraId="6B3CF4BC" w14:textId="64DB1D3B" w:rsidR="008B0EEA" w:rsidRPr="00F24038" w:rsidRDefault="008B0EEA" w:rsidP="008B0E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</w:t>
      </w:r>
      <w:r w:rsidRPr="00F24038">
        <w:rPr>
          <w:rFonts w:ascii="Times New Roman" w:hAnsi="Times New Roman" w:cs="Times New Roman"/>
          <w:sz w:val="24"/>
          <w:szCs w:val="24"/>
        </w:rPr>
        <w:t>anirani su u iznosu od 21.5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24038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€</w:t>
      </w:r>
      <w:r w:rsidRPr="00F24038">
        <w:rPr>
          <w:rFonts w:ascii="Times New Roman" w:hAnsi="Times New Roman" w:cs="Times New Roman"/>
          <w:sz w:val="24"/>
          <w:szCs w:val="24"/>
        </w:rPr>
        <w:t xml:space="preserve"> za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24038">
        <w:rPr>
          <w:rFonts w:ascii="Times New Roman" w:hAnsi="Times New Roman" w:cs="Times New Roman"/>
          <w:sz w:val="24"/>
          <w:szCs w:val="24"/>
        </w:rPr>
        <w:t xml:space="preserve">. godinu. </w:t>
      </w:r>
    </w:p>
    <w:p w14:paraId="7B040C4C" w14:textId="77777777" w:rsidR="00F973D1" w:rsidRPr="00BC1E1F" w:rsidRDefault="00F973D1" w:rsidP="00F973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58BB04" w14:textId="313DB708" w:rsidR="00F973D1" w:rsidRPr="00AA68BD" w:rsidRDefault="00F973D1" w:rsidP="00F973D1">
      <w:pPr>
        <w:numPr>
          <w:ilvl w:val="0"/>
          <w:numId w:val="2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Donacije (izvor 61)</w:t>
      </w:r>
      <w:r w:rsidRPr="00AA68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80B6897" w14:textId="14FF1154" w:rsidR="00F973D1" w:rsidRPr="00BC1E1F" w:rsidRDefault="00F973D1" w:rsidP="00F973D1">
      <w:pPr>
        <w:pStyle w:val="ListParagraph"/>
        <w:spacing w:before="36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3EFE">
        <w:rPr>
          <w:rFonts w:ascii="Times New Roman" w:hAnsi="Times New Roman" w:cs="Times New Roman"/>
          <w:sz w:val="24"/>
          <w:szCs w:val="24"/>
        </w:rPr>
        <w:t>Ukupni planirani rashodi za donacije (izvor 61) za 202</w:t>
      </w:r>
      <w:r w:rsidR="00A8498A">
        <w:rPr>
          <w:rFonts w:ascii="Times New Roman" w:hAnsi="Times New Roman" w:cs="Times New Roman"/>
          <w:sz w:val="24"/>
          <w:szCs w:val="24"/>
        </w:rPr>
        <w:t>5</w:t>
      </w:r>
      <w:r w:rsidRPr="00A83EFE">
        <w:rPr>
          <w:rFonts w:ascii="Times New Roman" w:hAnsi="Times New Roman" w:cs="Times New Roman"/>
          <w:sz w:val="24"/>
          <w:szCs w:val="24"/>
        </w:rPr>
        <w:t xml:space="preserve">. iznose </w:t>
      </w:r>
      <w:r w:rsidR="008B0EEA" w:rsidRPr="008B0EEA">
        <w:rPr>
          <w:rFonts w:ascii="Times New Roman" w:hAnsi="Times New Roman" w:cs="Times New Roman"/>
          <w:sz w:val="24"/>
          <w:szCs w:val="24"/>
        </w:rPr>
        <w:t>62.565 €.</w:t>
      </w:r>
      <w:r w:rsidRPr="00A83EFE">
        <w:rPr>
          <w:rFonts w:ascii="Times New Roman" w:hAnsi="Times New Roman" w:cs="Times New Roman"/>
          <w:sz w:val="24"/>
          <w:szCs w:val="24"/>
        </w:rPr>
        <w:t xml:space="preserve"> Oni</w:t>
      </w:r>
      <w:r w:rsidRPr="00BC1E1F">
        <w:rPr>
          <w:rFonts w:ascii="Times New Roman" w:hAnsi="Times New Roman" w:cs="Times New Roman"/>
          <w:sz w:val="24"/>
          <w:szCs w:val="24"/>
        </w:rPr>
        <w:t xml:space="preserve"> obuhvaćaju</w:t>
      </w:r>
      <w:r w:rsidR="008B0EEA">
        <w:rPr>
          <w:rFonts w:ascii="Times New Roman" w:hAnsi="Times New Roman" w:cs="Times New Roman"/>
          <w:sz w:val="24"/>
          <w:szCs w:val="24"/>
        </w:rPr>
        <w:t xml:space="preserve"> domaće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0EEA">
        <w:rPr>
          <w:rFonts w:ascii="Times New Roman" w:hAnsi="Times New Roman" w:cs="Times New Roman"/>
          <w:sz w:val="24"/>
          <w:szCs w:val="24"/>
        </w:rPr>
        <w:t>i inozemne donacije,</w:t>
      </w:r>
      <w:r w:rsidRPr="00BC1E1F">
        <w:rPr>
          <w:rFonts w:ascii="Times New Roman" w:hAnsi="Times New Roman" w:cs="Times New Roman"/>
          <w:sz w:val="24"/>
          <w:szCs w:val="24"/>
        </w:rPr>
        <w:t xml:space="preserve"> </w:t>
      </w:r>
      <w:r w:rsidR="008B0EEA" w:rsidRPr="008B0EEA">
        <w:rPr>
          <w:rFonts w:ascii="Times New Roman" w:hAnsi="Times New Roman" w:cs="Times New Roman"/>
          <w:sz w:val="24"/>
          <w:szCs w:val="24"/>
        </w:rPr>
        <w:t xml:space="preserve">kao i </w:t>
      </w:r>
      <w:r w:rsidR="008B0EEA">
        <w:rPr>
          <w:rFonts w:ascii="Times New Roman" w:hAnsi="Times New Roman" w:cs="Times New Roman"/>
          <w:sz w:val="24"/>
          <w:szCs w:val="24"/>
        </w:rPr>
        <w:t>rashode</w:t>
      </w:r>
      <w:r w:rsidR="008B0EEA" w:rsidRPr="008B0EEA">
        <w:rPr>
          <w:rFonts w:ascii="Times New Roman" w:hAnsi="Times New Roman" w:cs="Times New Roman"/>
          <w:sz w:val="24"/>
          <w:szCs w:val="24"/>
        </w:rPr>
        <w:t xml:space="preserve"> u projektima gdje je IRB partner trgovačkim društvima koja dobivaju sredstva iz strukturnih EU fondova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47D58D" w14:textId="66D85B16" w:rsidR="00CB37E4" w:rsidRDefault="0008193D" w:rsidP="0008193D">
      <w:r>
        <w:br w:type="page"/>
      </w:r>
    </w:p>
    <w:p w14:paraId="15305972" w14:textId="75FD33EF" w:rsidR="0050125B" w:rsidRPr="00B453A1" w:rsidRDefault="0050125B" w:rsidP="0050125B">
      <w:pPr>
        <w:pStyle w:val="Heading1"/>
        <w:jc w:val="both"/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</w:pPr>
      <w:bookmarkStart w:id="3" w:name="_Toc185419789"/>
      <w:r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  <w:lastRenderedPageBreak/>
        <w:t xml:space="preserve">AKTIVNOST </w:t>
      </w:r>
      <w:r w:rsidRPr="0050125B"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  <w:t>A622152 PROGRAMSKO FINANCIRANJE JAVNIH INSTITUTA  - IZ STRUKTURNIH I INVESTICIJSKIH FONDOVA EU</w:t>
      </w:r>
      <w:bookmarkEnd w:id="3"/>
      <w:r w:rsidRPr="0050125B"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  <w:tab/>
      </w:r>
    </w:p>
    <w:p w14:paraId="394A73F8" w14:textId="68BF5480" w:rsidR="00B453A1" w:rsidRDefault="00B453A1" w:rsidP="004B1A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821F47" w14:textId="77777777" w:rsidR="00F973D1" w:rsidRPr="00BC1E1F" w:rsidRDefault="00F973D1" w:rsidP="00F973D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E1F">
        <w:rPr>
          <w:rFonts w:ascii="Times New Roman" w:hAnsi="Times New Roman" w:cs="Times New Roman"/>
          <w:i/>
          <w:sz w:val="24"/>
          <w:szCs w:val="24"/>
        </w:rPr>
        <w:t>Zakonske i druge pravne osnove</w:t>
      </w:r>
    </w:p>
    <w:p w14:paraId="6FF6D396" w14:textId="77777777" w:rsidR="00F973D1" w:rsidRDefault="00F973D1" w:rsidP="00F973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2017CD" w14:textId="77777777" w:rsidR="00F973D1" w:rsidRDefault="00F973D1" w:rsidP="00F97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Zakon o znanstvenoj djelatnosti i visokom obrazovanju, Zakon o proračunu, Zakon o izvršavanju Državnog proračuna Republike Hrvatske za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C1E1F">
        <w:rPr>
          <w:rFonts w:ascii="Times New Roman" w:hAnsi="Times New Roman" w:cs="Times New Roman"/>
          <w:sz w:val="24"/>
          <w:szCs w:val="24"/>
        </w:rPr>
        <w:t xml:space="preserve">. godinu, Zakon o javnoj nabavi, Zakon o radu, Zakon o porezu na dodanu vrijednost, Statut Instituta Ruđer Bošković, Strategija razvoja Instituta Ruđer Bošković 2017.-2023., </w:t>
      </w:r>
      <w:r w:rsidRPr="00FC0604">
        <w:rPr>
          <w:rFonts w:ascii="Times New Roman" w:hAnsi="Times New Roman" w:cs="Times New Roman"/>
          <w:sz w:val="24"/>
          <w:szCs w:val="24"/>
        </w:rPr>
        <w:t xml:space="preserve">Programski ugovor zaključen s MZO za razdoblje od 1. siječnja 2024. do 31. prosinca 2027. godine </w:t>
      </w:r>
      <w:r w:rsidRPr="00BC1E1F">
        <w:rPr>
          <w:rFonts w:ascii="Times New Roman" w:hAnsi="Times New Roman" w:cs="Times New Roman"/>
          <w:sz w:val="24"/>
          <w:szCs w:val="24"/>
        </w:rPr>
        <w:t>i drugi važeći pravilnici IRB</w:t>
      </w:r>
      <w:r w:rsidRPr="00BC1E1F">
        <w:rPr>
          <w:rFonts w:ascii="Times New Roman" w:hAnsi="Times New Roman" w:cs="Times New Roman"/>
          <w:sz w:val="24"/>
          <w:szCs w:val="24"/>
        </w:rPr>
        <w:noBreakHyphen/>
        <w:t>a.</w:t>
      </w:r>
    </w:p>
    <w:p w14:paraId="3A39B675" w14:textId="23474D5B" w:rsidR="00A8498A" w:rsidRDefault="00A8498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51" w:type="dxa"/>
        <w:tblLook w:val="04A0" w:firstRow="1" w:lastRow="0" w:firstColumn="1" w:lastColumn="0" w:noHBand="0" w:noVBand="1"/>
      </w:tblPr>
      <w:tblGrid>
        <w:gridCol w:w="1843"/>
        <w:gridCol w:w="1276"/>
        <w:gridCol w:w="1276"/>
        <w:gridCol w:w="1275"/>
        <w:gridCol w:w="1276"/>
        <w:gridCol w:w="1288"/>
        <w:gridCol w:w="1417"/>
      </w:tblGrid>
      <w:tr w:rsidR="00F973D1" w:rsidRPr="00CB37E4" w14:paraId="0A00B2BF" w14:textId="77777777" w:rsidTr="00A8498A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721B" w14:textId="77777777" w:rsidR="00F973D1" w:rsidRPr="00CB37E4" w:rsidRDefault="00F973D1" w:rsidP="00A65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Aktivnost</w:t>
            </w:r>
          </w:p>
        </w:tc>
        <w:tc>
          <w:tcPr>
            <w:tcW w:w="7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5A37" w14:textId="77777777" w:rsidR="00F973D1" w:rsidRPr="00CB37E4" w:rsidRDefault="00F973D1" w:rsidP="00A65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A622152 PROGRAMSKO FINANCIRANJE JAVNIH INSTITUTA  - IZ STRUKTURNIH I INVESTICIJSKIH FONDOVA EU</w:t>
            </w:r>
          </w:p>
        </w:tc>
      </w:tr>
      <w:tr w:rsidR="00F973D1" w:rsidRPr="00CB37E4" w14:paraId="079D3B8C" w14:textId="77777777" w:rsidTr="00A8498A">
        <w:trPr>
          <w:trHeight w:val="1215"/>
        </w:trPr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D5F6CB" w14:textId="77777777" w:rsidR="00F973D1" w:rsidRPr="00CB37E4" w:rsidRDefault="00F973D1" w:rsidP="00A65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IZVOR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669A66F" w14:textId="77777777" w:rsidR="00F973D1" w:rsidRPr="00CB37E4" w:rsidRDefault="00F973D1" w:rsidP="00A65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SKUPINA RASHODA / IZDATAKA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E22BE40" w14:textId="77777777" w:rsidR="00F973D1" w:rsidRPr="00CB37E4" w:rsidRDefault="00F973D1" w:rsidP="00A65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IZVRŠENJE </w:t>
            </w: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br/>
              <w:t xml:space="preserve">2023.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5E9737D" w14:textId="77777777" w:rsidR="00F973D1" w:rsidRPr="00CB37E4" w:rsidRDefault="00F973D1" w:rsidP="00A65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TEKUĆI PLAN ZA 2024.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800853D" w14:textId="77777777" w:rsidR="00F973D1" w:rsidRPr="00CB37E4" w:rsidRDefault="00F973D1" w:rsidP="00A65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PLAN </w:t>
            </w: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br/>
              <w:t xml:space="preserve">ZA 2025. 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042E54" w14:textId="77777777" w:rsidR="00F973D1" w:rsidRPr="00CB37E4" w:rsidRDefault="00F973D1" w:rsidP="00A65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PROJEKCIJA </w:t>
            </w: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br/>
              <w:t xml:space="preserve">ZA 2026.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6723D0F" w14:textId="77777777" w:rsidR="00F973D1" w:rsidRPr="00CB37E4" w:rsidRDefault="00F973D1" w:rsidP="00A65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PROJEKCIJA </w:t>
            </w: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br/>
              <w:t xml:space="preserve">ZA 2027. </w:t>
            </w:r>
          </w:p>
        </w:tc>
      </w:tr>
      <w:tr w:rsidR="00DB57B7" w:rsidRPr="00CB37E4" w14:paraId="58F11B28" w14:textId="77777777" w:rsidTr="00E91947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022E32" w14:textId="77777777" w:rsidR="00DB57B7" w:rsidRPr="00CB37E4" w:rsidRDefault="00DB57B7" w:rsidP="00DB57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12 Sredstva učešća za pomoći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B300D2" w14:textId="77777777" w:rsidR="00DB57B7" w:rsidRPr="00CB37E4" w:rsidRDefault="00DB57B7" w:rsidP="00DB57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A3324CC" w14:textId="3E988ED8" w:rsidR="00DB57B7" w:rsidRPr="00DB57B7" w:rsidRDefault="00DB57B7" w:rsidP="00DB57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b/>
              </w:rPr>
              <w:t xml:space="preserve">     </w:t>
            </w:r>
            <w:r w:rsidRPr="00DB57B7">
              <w:rPr>
                <w:b/>
              </w:rPr>
              <w:t>991.394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7177BE7" w14:textId="7E4A3ED7" w:rsidR="00DB57B7" w:rsidRPr="00DB57B7" w:rsidRDefault="00DB57B7" w:rsidP="00DB57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b/>
              </w:rPr>
              <w:t xml:space="preserve">  </w:t>
            </w:r>
            <w:r w:rsidRPr="00DB57B7">
              <w:rPr>
                <w:b/>
              </w:rPr>
              <w:t>5.267.838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AF925EF" w14:textId="4401E1DD" w:rsidR="00DB57B7" w:rsidRPr="00DB57B7" w:rsidRDefault="00DB57B7" w:rsidP="00DB57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b/>
              </w:rPr>
              <w:t xml:space="preserve">   </w:t>
            </w:r>
            <w:r w:rsidRPr="00DB57B7">
              <w:rPr>
                <w:b/>
              </w:rPr>
              <w:t>4.620.101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3311392" w14:textId="2D068410" w:rsidR="00DB57B7" w:rsidRPr="00DB57B7" w:rsidRDefault="00DB57B7" w:rsidP="00DB57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b/>
              </w:rPr>
              <w:t xml:space="preserve">   </w:t>
            </w:r>
            <w:r w:rsidRPr="00DB57B7">
              <w:rPr>
                <w:b/>
              </w:rPr>
              <w:t>3.882.296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1CC8A866" w14:textId="168395FC" w:rsidR="00DB57B7" w:rsidRPr="00DB57B7" w:rsidRDefault="00DB57B7" w:rsidP="00DB57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b/>
              </w:rPr>
              <w:t xml:space="preserve">         </w:t>
            </w:r>
            <w:r w:rsidRPr="00DB57B7">
              <w:rPr>
                <w:b/>
              </w:rPr>
              <w:t>377.881</w:t>
            </w:r>
          </w:p>
        </w:tc>
      </w:tr>
      <w:tr w:rsidR="00DB57B7" w:rsidRPr="00CB37E4" w14:paraId="025074E7" w14:textId="77777777" w:rsidTr="00A652D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C006" w14:textId="77777777" w:rsidR="00DB57B7" w:rsidRPr="00CB37E4" w:rsidRDefault="00DB57B7" w:rsidP="00DB5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6EA3" w14:textId="77777777" w:rsidR="00DB57B7" w:rsidRPr="00CB37E4" w:rsidRDefault="00DB57B7" w:rsidP="00DB5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B2F7E" w14:textId="0BD5CF85" w:rsidR="00DB57B7" w:rsidRPr="00CB37E4" w:rsidRDefault="00DB57B7" w:rsidP="00DB5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1F60">
              <w:t>28.012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9CB2B" w14:textId="620613C8" w:rsidR="00DB57B7" w:rsidRPr="00CB37E4" w:rsidRDefault="00DB57B7" w:rsidP="00DB5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1F60">
              <w:t>38.659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3F4A8" w14:textId="760A7EC5" w:rsidR="00DB57B7" w:rsidRPr="00CB37E4" w:rsidRDefault="00DB57B7" w:rsidP="00DB5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1F60">
              <w:t>71.169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DA82D" w14:textId="36B4EC4D" w:rsidR="00DB57B7" w:rsidRPr="00CB37E4" w:rsidRDefault="00DB57B7" w:rsidP="00DB5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1F60">
              <w:t>59.803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998357" w14:textId="28BEC5DF" w:rsidR="00DB57B7" w:rsidRPr="00CB37E4" w:rsidRDefault="00DB57B7" w:rsidP="00DB5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1F60">
              <w:t>17.330</w:t>
            </w:r>
          </w:p>
        </w:tc>
      </w:tr>
      <w:tr w:rsidR="00DB57B7" w:rsidRPr="00CB37E4" w14:paraId="7161C55B" w14:textId="77777777" w:rsidTr="00A652D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82A7" w14:textId="77777777" w:rsidR="00DB57B7" w:rsidRPr="00CB37E4" w:rsidRDefault="00DB57B7" w:rsidP="00DB5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3E7A" w14:textId="77777777" w:rsidR="00DB57B7" w:rsidRPr="00CB37E4" w:rsidRDefault="00DB57B7" w:rsidP="00DB5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F97D4" w14:textId="24FB2FA9" w:rsidR="00DB57B7" w:rsidRPr="00CB37E4" w:rsidRDefault="00DB57B7" w:rsidP="00DB5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1F60">
              <w:t>963.383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05AC3" w14:textId="2ACA1ACB" w:rsidR="00DB57B7" w:rsidRPr="00CB37E4" w:rsidRDefault="00DB57B7" w:rsidP="00DB5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1F60">
              <w:t>5.229.179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6ADE7" w14:textId="19D468D9" w:rsidR="00DB57B7" w:rsidRPr="00CB37E4" w:rsidRDefault="00DB57B7" w:rsidP="00DB5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1F60">
              <w:t>4.548.932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A4033" w14:textId="6399EEE4" w:rsidR="00DB57B7" w:rsidRPr="00CB37E4" w:rsidRDefault="00DB57B7" w:rsidP="00DB5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1F60">
              <w:t>3.822.493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ADB0BB" w14:textId="6524AD16" w:rsidR="00DB57B7" w:rsidRPr="00CB37E4" w:rsidRDefault="00DB57B7" w:rsidP="00DB5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1F60">
              <w:t>360.551</w:t>
            </w:r>
          </w:p>
        </w:tc>
      </w:tr>
      <w:tr w:rsidR="00DB57B7" w:rsidRPr="00CB37E4" w14:paraId="3A577A34" w14:textId="77777777" w:rsidTr="00A652D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DD2294" w14:textId="77777777" w:rsidR="00DB57B7" w:rsidRPr="00CB37E4" w:rsidRDefault="00DB57B7" w:rsidP="00DB57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563 Europski fond za regionalni razvoj (ERDF)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845E9C" w14:textId="77777777" w:rsidR="00DB57B7" w:rsidRPr="00CB37E4" w:rsidRDefault="00DB57B7" w:rsidP="00DB57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52E4E28" w14:textId="70CE94E0" w:rsidR="00DB57B7" w:rsidRPr="00DB57B7" w:rsidRDefault="00DB57B7" w:rsidP="00DB57B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r w:rsidRPr="00DB57B7">
              <w:rPr>
                <w:b/>
              </w:rPr>
              <w:t>8.549.085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C7912F2" w14:textId="1AE54780" w:rsidR="00DB57B7" w:rsidRPr="00DB57B7" w:rsidRDefault="00DB57B7" w:rsidP="00DB57B7">
            <w:pPr>
              <w:spacing w:after="0" w:line="240" w:lineRule="auto"/>
              <w:rPr>
                <w:b/>
              </w:rPr>
            </w:pPr>
            <w:r w:rsidRPr="00DB57B7">
              <w:rPr>
                <w:b/>
              </w:rPr>
              <w:t>30.024.685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BD8B384" w14:textId="50468B42" w:rsidR="00DB57B7" w:rsidRPr="00DB57B7" w:rsidRDefault="00DB57B7" w:rsidP="00DB57B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r w:rsidRPr="00DB57B7">
              <w:rPr>
                <w:b/>
              </w:rPr>
              <w:t>2.014.218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6BB47C" w14:textId="44DF9F15" w:rsidR="00DB57B7" w:rsidRPr="00DB57B7" w:rsidRDefault="00DB57B7" w:rsidP="00DB57B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Pr="00DB57B7">
              <w:rPr>
                <w:b/>
              </w:rPr>
              <w:t>1.667.729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75F7B13D" w14:textId="454B3386" w:rsidR="00DB57B7" w:rsidRPr="00DB57B7" w:rsidRDefault="00DB57B7" w:rsidP="00DB57B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DB57B7">
              <w:rPr>
                <w:b/>
              </w:rPr>
              <w:t>1.628.499</w:t>
            </w:r>
          </w:p>
        </w:tc>
      </w:tr>
      <w:tr w:rsidR="00DB57B7" w:rsidRPr="00CB37E4" w14:paraId="1F86F85A" w14:textId="77777777" w:rsidTr="00A652D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FF45" w14:textId="77777777" w:rsidR="00DB57B7" w:rsidRPr="00CB37E4" w:rsidRDefault="00DB57B7" w:rsidP="00DB5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E6DC" w14:textId="77777777" w:rsidR="00DB57B7" w:rsidRPr="00CB37E4" w:rsidRDefault="00DB57B7" w:rsidP="00DB5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D7C3D" w14:textId="09F8E674" w:rsidR="00DB57B7" w:rsidRPr="00CB37E4" w:rsidRDefault="00DB57B7" w:rsidP="00DB5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1F60">
              <w:t>316.877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3DC72" w14:textId="1BC3FD93" w:rsidR="00DB57B7" w:rsidRPr="00CB37E4" w:rsidRDefault="00DB57B7" w:rsidP="00DB5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1F60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CC24E" w14:textId="6154B1ED" w:rsidR="00DB57B7" w:rsidRPr="00CB37E4" w:rsidRDefault="00DB57B7" w:rsidP="00DB5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1F60">
              <w:t>242.784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6E959" w14:textId="2A7D4DB5" w:rsidR="00DB57B7" w:rsidRPr="00CB37E4" w:rsidRDefault="00DB57B7" w:rsidP="00DB5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1F60">
              <w:t>382.743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32F251" w14:textId="351F2DD4" w:rsidR="00DB57B7" w:rsidRPr="00CB37E4" w:rsidRDefault="00DB57B7" w:rsidP="00DB5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1F60">
              <w:t>140.067</w:t>
            </w:r>
          </w:p>
        </w:tc>
      </w:tr>
      <w:tr w:rsidR="00DB57B7" w:rsidRPr="00CB37E4" w14:paraId="46F113E0" w14:textId="77777777" w:rsidTr="00A652D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4FE4" w14:textId="77777777" w:rsidR="00DB57B7" w:rsidRPr="00CB37E4" w:rsidRDefault="00DB57B7" w:rsidP="00DB5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A456" w14:textId="77777777" w:rsidR="00DB57B7" w:rsidRPr="00CB37E4" w:rsidRDefault="00DB57B7" w:rsidP="00DB5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04E29" w14:textId="648AB540" w:rsidR="00DB57B7" w:rsidRPr="00CB37E4" w:rsidRDefault="00DB57B7" w:rsidP="00DB5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1F60">
              <w:t>955.755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34957" w14:textId="2B2766C9" w:rsidR="00DB57B7" w:rsidRPr="00CB37E4" w:rsidRDefault="00DB57B7" w:rsidP="00DB5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1F60">
              <w:t>240.067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195A1" w14:textId="6CAEB967" w:rsidR="00DB57B7" w:rsidRPr="00CB37E4" w:rsidRDefault="00DB57B7" w:rsidP="00DB5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1F60">
              <w:t>144.671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60140" w14:textId="04CBDB23" w:rsidR="00DB57B7" w:rsidRPr="00CB37E4" w:rsidRDefault="00DB57B7" w:rsidP="00DB5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1F60">
              <w:t>206.923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5AE431" w14:textId="44D59FE1" w:rsidR="00DB57B7" w:rsidRPr="00CB37E4" w:rsidRDefault="00DB57B7" w:rsidP="00DB5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1F60">
              <w:t>90.982</w:t>
            </w:r>
          </w:p>
        </w:tc>
      </w:tr>
      <w:tr w:rsidR="00DB57B7" w:rsidRPr="00CB37E4" w14:paraId="1A67EB14" w14:textId="77777777" w:rsidTr="00A652D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5DC1" w14:textId="77777777" w:rsidR="00DB57B7" w:rsidRPr="00CB37E4" w:rsidRDefault="00DB57B7" w:rsidP="00DB5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85BD" w14:textId="77777777" w:rsidR="00DB57B7" w:rsidRPr="00CB37E4" w:rsidRDefault="00DB57B7" w:rsidP="00DB5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06838" w14:textId="44DF03E6" w:rsidR="00DB57B7" w:rsidRPr="00CB37E4" w:rsidRDefault="00DB57B7" w:rsidP="00DB5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1F60">
              <w:t>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B0DE6" w14:textId="765ADF98" w:rsidR="00DB57B7" w:rsidRPr="00CB37E4" w:rsidRDefault="00DB57B7" w:rsidP="00DB5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1F60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11D6D" w14:textId="1740BDE9" w:rsidR="00DB57B7" w:rsidRPr="00CB37E4" w:rsidRDefault="00DB57B7" w:rsidP="00DB5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2B584" w14:textId="29C25881" w:rsidR="00DB57B7" w:rsidRPr="00CB37E4" w:rsidRDefault="00DB57B7" w:rsidP="00DB5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2A5767" w14:textId="1FCA23EF" w:rsidR="00DB57B7" w:rsidRPr="00CB37E4" w:rsidRDefault="00DB57B7" w:rsidP="00DB5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B57B7" w:rsidRPr="00CB37E4" w14:paraId="3A8951F1" w14:textId="77777777" w:rsidTr="00A652D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1DE2" w14:textId="77777777" w:rsidR="00DB57B7" w:rsidRPr="00CB37E4" w:rsidRDefault="00DB57B7" w:rsidP="00DB5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22BF" w14:textId="77777777" w:rsidR="00DB57B7" w:rsidRPr="00CB37E4" w:rsidRDefault="00DB57B7" w:rsidP="00DB5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EC357" w14:textId="7E3E863E" w:rsidR="00DB57B7" w:rsidRPr="00CB37E4" w:rsidRDefault="00DB57B7" w:rsidP="00DB5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1F60">
              <w:t>208.920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8C529" w14:textId="05313314" w:rsidR="00DB57B7" w:rsidRPr="00CB37E4" w:rsidRDefault="00DB57B7" w:rsidP="00DB5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1F60">
              <w:t>352.505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086BE" w14:textId="35CDB400" w:rsidR="00DB57B7" w:rsidRPr="00CB37E4" w:rsidRDefault="00DB57B7" w:rsidP="00DB5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1F60">
              <w:t>150.000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E007E" w14:textId="3E9C9C7A" w:rsidR="00DB57B7" w:rsidRPr="00CB37E4" w:rsidRDefault="00DB57B7" w:rsidP="00DB5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1F60">
              <w:t>100.000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05909A" w14:textId="40D2E998" w:rsidR="00DB57B7" w:rsidRPr="00CB37E4" w:rsidRDefault="00DB57B7" w:rsidP="00DB5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1F60">
              <w:t>64.341</w:t>
            </w:r>
          </w:p>
        </w:tc>
      </w:tr>
      <w:tr w:rsidR="00DB57B7" w:rsidRPr="00CB37E4" w14:paraId="346E8BD5" w14:textId="77777777" w:rsidTr="00A652D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56E7" w14:textId="77777777" w:rsidR="00DB57B7" w:rsidRPr="00CB37E4" w:rsidRDefault="00DB57B7" w:rsidP="00DB5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B948" w14:textId="77777777" w:rsidR="00DB57B7" w:rsidRPr="00CB37E4" w:rsidRDefault="00DB57B7" w:rsidP="00DB5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BBF13" w14:textId="30BE7F11" w:rsidR="00DB57B7" w:rsidRPr="00CB37E4" w:rsidRDefault="00DB57B7" w:rsidP="00DB5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1F60">
              <w:t>2.124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DED0F" w14:textId="6060CFAE" w:rsidR="00DB57B7" w:rsidRPr="00CB37E4" w:rsidRDefault="00DB57B7" w:rsidP="00DB5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1F60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C11EB" w14:textId="7D0C27B0" w:rsidR="00DB57B7" w:rsidRPr="00CB37E4" w:rsidRDefault="00DB57B7" w:rsidP="00DB5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8616C" w14:textId="565B9734" w:rsidR="00DB57B7" w:rsidRPr="00CB37E4" w:rsidRDefault="00DB57B7" w:rsidP="00DB5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AE7294" w14:textId="12C480EE" w:rsidR="00DB57B7" w:rsidRPr="00CB37E4" w:rsidRDefault="00DB57B7" w:rsidP="00DB5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B57B7" w:rsidRPr="00CB37E4" w14:paraId="6A2EE35D" w14:textId="77777777" w:rsidTr="00A652D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2BCB" w14:textId="77777777" w:rsidR="00DB57B7" w:rsidRPr="00CB37E4" w:rsidRDefault="00DB57B7" w:rsidP="00DB5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D42E" w14:textId="77777777" w:rsidR="00DB57B7" w:rsidRPr="00CB37E4" w:rsidRDefault="00DB57B7" w:rsidP="00DB5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39C7C" w14:textId="7C5583F2" w:rsidR="00DB57B7" w:rsidRPr="00CB37E4" w:rsidRDefault="00DB57B7" w:rsidP="00DB5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1F60">
              <w:t>7.064.923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72E97" w14:textId="49124945" w:rsidR="00DB57B7" w:rsidRPr="00CB37E4" w:rsidRDefault="00DB57B7" w:rsidP="00DB5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1F60">
              <w:t>29.432.113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34647" w14:textId="3A4153DA" w:rsidR="00DB57B7" w:rsidRPr="00CB37E4" w:rsidRDefault="00DB57B7" w:rsidP="00DB5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1F60">
              <w:t>1.476.763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BC92B" w14:textId="1D828E00" w:rsidR="00DB57B7" w:rsidRPr="00CB37E4" w:rsidRDefault="00DB57B7" w:rsidP="00DB5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1F60">
              <w:t>978.063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A13303" w14:textId="541E028A" w:rsidR="00DB57B7" w:rsidRPr="00CB37E4" w:rsidRDefault="00DB57B7" w:rsidP="00DB5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1F60">
              <w:t>1.333.109</w:t>
            </w:r>
          </w:p>
        </w:tc>
      </w:tr>
      <w:tr w:rsidR="00DB57B7" w:rsidRPr="00CB37E4" w14:paraId="561A17A9" w14:textId="77777777" w:rsidTr="00A652D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D5487E" w14:textId="77777777" w:rsidR="00DB57B7" w:rsidRPr="00CB37E4" w:rsidRDefault="00DB57B7" w:rsidP="00DB57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581 Mehanizam za oporavak i otpornost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4ADE38" w14:textId="77777777" w:rsidR="00DB57B7" w:rsidRPr="00CB37E4" w:rsidRDefault="00DB57B7" w:rsidP="00DB57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3BD904" w14:textId="73575B86" w:rsidR="00DB57B7" w:rsidRPr="00DB57B7" w:rsidRDefault="00DB57B7" w:rsidP="00DB57B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DB57B7">
              <w:rPr>
                <w:b/>
              </w:rPr>
              <w:t>749.319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016404" w14:textId="31D8EE03" w:rsidR="00DB57B7" w:rsidRPr="00DB57B7" w:rsidRDefault="00DB57B7" w:rsidP="00DB57B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Pr="00DB57B7">
              <w:rPr>
                <w:b/>
              </w:rPr>
              <w:t>2.327.925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A66C724" w14:textId="2B4E0B1C" w:rsidR="00DB57B7" w:rsidRPr="00DB57B7" w:rsidRDefault="00DB57B7" w:rsidP="00DB57B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r w:rsidRPr="00DB57B7">
              <w:rPr>
                <w:b/>
              </w:rPr>
              <w:t>2.250.000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F29A2D" w14:textId="489D7384" w:rsidR="00DB57B7" w:rsidRPr="00DB57B7" w:rsidRDefault="00DB57B7" w:rsidP="00DB57B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Pr="00DB57B7">
              <w:rPr>
                <w:b/>
              </w:rPr>
              <w:t>2.250.000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6D1191FA" w14:textId="362F0E8D" w:rsidR="00DB57B7" w:rsidRPr="00DB57B7" w:rsidRDefault="00DB57B7" w:rsidP="00DB57B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Pr="00DB57B7">
              <w:rPr>
                <w:b/>
              </w:rPr>
              <w:t>0</w:t>
            </w:r>
          </w:p>
        </w:tc>
      </w:tr>
      <w:tr w:rsidR="00DB57B7" w:rsidRPr="00CB37E4" w14:paraId="4535B967" w14:textId="77777777" w:rsidTr="00A652D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8157" w14:textId="77777777" w:rsidR="00DB57B7" w:rsidRPr="00CB37E4" w:rsidRDefault="00DB57B7" w:rsidP="00DB5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C35E" w14:textId="77777777" w:rsidR="00DB57B7" w:rsidRPr="00CB37E4" w:rsidRDefault="00DB57B7" w:rsidP="00DB5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3C20B" w14:textId="4AC565AC" w:rsidR="00DB57B7" w:rsidRPr="00CB37E4" w:rsidRDefault="00DB57B7" w:rsidP="00DB5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1F60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7F21E" w14:textId="014EB93B" w:rsidR="00DB57B7" w:rsidRPr="00CB37E4" w:rsidRDefault="00DB57B7" w:rsidP="00DB5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1F60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045BC" w14:textId="512AFC15" w:rsidR="00DB57B7" w:rsidRPr="00CB37E4" w:rsidRDefault="00DB57B7" w:rsidP="00DB5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1F60">
              <w:t>8.827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0192A" w14:textId="4E09A46F" w:rsidR="00DB57B7" w:rsidRPr="00CB37E4" w:rsidRDefault="00DB57B7" w:rsidP="00DB5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1F60">
              <w:t>8.827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4207E6" w14:textId="144CF324" w:rsidR="00DB57B7" w:rsidRPr="00CB37E4" w:rsidRDefault="00DB57B7" w:rsidP="00DB5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1F60">
              <w:t>0</w:t>
            </w:r>
          </w:p>
        </w:tc>
      </w:tr>
      <w:tr w:rsidR="00DB57B7" w:rsidRPr="00CB37E4" w14:paraId="3DCBCE40" w14:textId="77777777" w:rsidTr="00A652D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7CC2" w14:textId="77777777" w:rsidR="00DB57B7" w:rsidRPr="00CB37E4" w:rsidRDefault="00DB57B7" w:rsidP="00DB5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FE3C" w14:textId="77777777" w:rsidR="00DB57B7" w:rsidRPr="00CB37E4" w:rsidRDefault="00DB57B7" w:rsidP="00DB5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222E2" w14:textId="2DEB52B0" w:rsidR="00DB57B7" w:rsidRPr="00CB37E4" w:rsidRDefault="00DB57B7" w:rsidP="00DB5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1F60">
              <w:t>26.806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0FED5" w14:textId="42673861" w:rsidR="00DB57B7" w:rsidRPr="00CB37E4" w:rsidRDefault="00DB57B7" w:rsidP="00DB5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1F60">
              <w:t>1.263.500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D1D33" w14:textId="232C0A8B" w:rsidR="00DB57B7" w:rsidRPr="00CB37E4" w:rsidRDefault="00DB57B7" w:rsidP="00DB5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1F60">
              <w:t>1.276.749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6160E" w14:textId="0BF4D25E" w:rsidR="00DB57B7" w:rsidRPr="00CB37E4" w:rsidRDefault="00DB57B7" w:rsidP="00DB5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1F60">
              <w:t>1.276.749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48D97A" w14:textId="3EEA27EF" w:rsidR="00DB57B7" w:rsidRPr="00CB37E4" w:rsidRDefault="00DB57B7" w:rsidP="00DB5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1F60">
              <w:t>0</w:t>
            </w:r>
          </w:p>
        </w:tc>
      </w:tr>
      <w:tr w:rsidR="00DB57B7" w:rsidRPr="00CB37E4" w14:paraId="6288AE89" w14:textId="77777777" w:rsidTr="00A652D6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382D" w14:textId="77777777" w:rsidR="00DB57B7" w:rsidRPr="00CB37E4" w:rsidRDefault="00DB57B7" w:rsidP="00DB5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08C3" w14:textId="77777777" w:rsidR="00DB57B7" w:rsidRPr="00CB37E4" w:rsidRDefault="00DB57B7" w:rsidP="00DB5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908B0" w14:textId="127FEEC3" w:rsidR="00DB57B7" w:rsidRPr="00CB37E4" w:rsidRDefault="00DB57B7" w:rsidP="00DB5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1F60">
              <w:t>722.513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F3ED9" w14:textId="3D109445" w:rsidR="00DB57B7" w:rsidRPr="00CB37E4" w:rsidRDefault="00DB57B7" w:rsidP="00DB5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1F60">
              <w:t>1.064.425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AEEDC" w14:textId="00A7E713" w:rsidR="00DB57B7" w:rsidRPr="00CB37E4" w:rsidRDefault="00DB57B7" w:rsidP="00DB5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1F60">
              <w:t>964.424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A5A91" w14:textId="12A901BD" w:rsidR="00DB57B7" w:rsidRPr="00CB37E4" w:rsidRDefault="00DB57B7" w:rsidP="00DB5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1F60">
              <w:t>964.423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E1550D" w14:textId="3E570457" w:rsidR="00DB57B7" w:rsidRPr="00CB37E4" w:rsidRDefault="00DB57B7" w:rsidP="00DB57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1F60">
              <w:t>0</w:t>
            </w:r>
          </w:p>
        </w:tc>
      </w:tr>
      <w:tr w:rsidR="00DB57B7" w:rsidRPr="00CB37E4" w14:paraId="33DB4CBE" w14:textId="77777777" w:rsidTr="00A652D6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9D4E" w14:textId="77777777" w:rsidR="00DB57B7" w:rsidRPr="00CB37E4" w:rsidRDefault="00DB57B7" w:rsidP="00DB57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8385" w14:textId="77777777" w:rsidR="00DB57B7" w:rsidRPr="00CB37E4" w:rsidRDefault="00DB57B7" w:rsidP="00DB57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1320D" w14:textId="15CD4331" w:rsidR="00DB57B7" w:rsidRPr="00DB57B7" w:rsidRDefault="00DB57B7" w:rsidP="00DB57B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Pr="00DB57B7">
              <w:rPr>
                <w:b/>
              </w:rPr>
              <w:t>10.289.797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9E10F" w14:textId="221CA76F" w:rsidR="00DB57B7" w:rsidRPr="00DB57B7" w:rsidRDefault="00DB57B7" w:rsidP="00DB57B7">
            <w:pPr>
              <w:spacing w:after="0" w:line="240" w:lineRule="auto"/>
              <w:rPr>
                <w:b/>
              </w:rPr>
            </w:pPr>
            <w:r w:rsidRPr="00DB57B7">
              <w:rPr>
                <w:b/>
              </w:rPr>
              <w:t>37.620.448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BE01A" w14:textId="1136A1A0" w:rsidR="00DB57B7" w:rsidRPr="00DB57B7" w:rsidRDefault="00DB57B7" w:rsidP="00DB57B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Pr="00DB57B7">
              <w:rPr>
                <w:b/>
              </w:rPr>
              <w:t>8.884.319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1079C" w14:textId="46DD2202" w:rsidR="00DB57B7" w:rsidRPr="00DB57B7" w:rsidRDefault="00DB57B7" w:rsidP="00DB57B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Pr="00DB57B7">
              <w:rPr>
                <w:b/>
              </w:rPr>
              <w:t>7.800.025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0DAE0E" w14:textId="462BAFB5" w:rsidR="00DB57B7" w:rsidRPr="00DB57B7" w:rsidRDefault="00DB57B7" w:rsidP="00DB57B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DB57B7">
              <w:rPr>
                <w:b/>
              </w:rPr>
              <w:t>2.006.380</w:t>
            </w:r>
          </w:p>
        </w:tc>
      </w:tr>
    </w:tbl>
    <w:p w14:paraId="3DA263B4" w14:textId="77777777" w:rsidR="00F973D1" w:rsidRDefault="00F973D1" w:rsidP="004B1A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5564E1" w14:textId="6BF30F2E" w:rsidR="008922A5" w:rsidRDefault="008922A5" w:rsidP="004B1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aktivnost financira se na teret slijedećih izvora: </w:t>
      </w:r>
      <w:r w:rsidRPr="008922A5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922A5">
        <w:rPr>
          <w:rFonts w:ascii="Times New Roman" w:hAnsi="Times New Roman" w:cs="Times New Roman"/>
          <w:sz w:val="24"/>
          <w:szCs w:val="24"/>
        </w:rPr>
        <w:t>Sredstva učešća za pomoći</w:t>
      </w:r>
      <w:r>
        <w:rPr>
          <w:rFonts w:ascii="Times New Roman" w:hAnsi="Times New Roman" w:cs="Times New Roman"/>
          <w:sz w:val="24"/>
          <w:szCs w:val="24"/>
        </w:rPr>
        <w:t xml:space="preserve">, 563 - </w:t>
      </w:r>
      <w:r w:rsidRPr="008922A5">
        <w:rPr>
          <w:rFonts w:ascii="Times New Roman" w:hAnsi="Times New Roman" w:cs="Times New Roman"/>
          <w:sz w:val="24"/>
          <w:szCs w:val="24"/>
        </w:rPr>
        <w:t>Europski fond za regionalni razvoj (EF</w:t>
      </w:r>
      <w:r>
        <w:rPr>
          <w:rFonts w:ascii="Times New Roman" w:hAnsi="Times New Roman" w:cs="Times New Roman"/>
          <w:sz w:val="24"/>
          <w:szCs w:val="24"/>
        </w:rPr>
        <w:t>RR</w:t>
      </w:r>
      <w:r w:rsidRPr="008922A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8922A5">
        <w:rPr>
          <w:rFonts w:ascii="Times New Roman" w:hAnsi="Times New Roman" w:cs="Times New Roman"/>
          <w:sz w:val="24"/>
          <w:szCs w:val="24"/>
        </w:rPr>
        <w:t>izvora 581 - Mehanizam za oporavak i otpornost, obuhvaća slijedeće komponente:</w:t>
      </w:r>
    </w:p>
    <w:p w14:paraId="7112F6F2" w14:textId="07A1FB17" w:rsidR="008922A5" w:rsidRDefault="008922A5" w:rsidP="004B1A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629C05" w14:textId="362BC52D" w:rsidR="00334D34" w:rsidRPr="00334D34" w:rsidRDefault="00334D34" w:rsidP="00321495">
      <w:pPr>
        <w:numPr>
          <w:ilvl w:val="0"/>
          <w:numId w:val="2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4D3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OP </w:t>
      </w:r>
      <w:r>
        <w:rPr>
          <w:rFonts w:ascii="Times New Roman" w:hAnsi="Times New Roman" w:cs="Times New Roman"/>
          <w:b/>
          <w:bCs/>
          <w:sz w:val="24"/>
          <w:szCs w:val="24"/>
        </w:rPr>
        <w:t>Konkure</w:t>
      </w:r>
      <w:r w:rsidR="00AA68BD"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tnost i kohezija</w:t>
      </w:r>
      <w:r w:rsidRPr="00334D34">
        <w:rPr>
          <w:rFonts w:ascii="Times New Roman" w:hAnsi="Times New Roman" w:cs="Times New Roman"/>
          <w:b/>
          <w:bCs/>
          <w:sz w:val="24"/>
          <w:szCs w:val="24"/>
        </w:rPr>
        <w:t xml:space="preserve"> 2014.-</w:t>
      </w:r>
      <w:r w:rsidRPr="00E065B5">
        <w:rPr>
          <w:rFonts w:ascii="Times New Roman" w:hAnsi="Times New Roman" w:cs="Times New Roman"/>
          <w:b/>
          <w:bCs/>
          <w:sz w:val="24"/>
          <w:szCs w:val="24"/>
        </w:rPr>
        <w:t>2020.</w:t>
      </w:r>
      <w:r w:rsidR="00E065B5" w:rsidRPr="00E065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1243">
        <w:rPr>
          <w:rFonts w:ascii="Times New Roman" w:hAnsi="Times New Roman" w:cs="Times New Roman"/>
          <w:b/>
          <w:bCs/>
          <w:sz w:val="24"/>
          <w:szCs w:val="24"/>
        </w:rPr>
        <w:t>- izvori 12 i 563</w:t>
      </w:r>
    </w:p>
    <w:p w14:paraId="41501F5C" w14:textId="3C28B0F7" w:rsidR="00334D34" w:rsidRDefault="00334D34" w:rsidP="00334D3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4D34">
        <w:rPr>
          <w:rFonts w:ascii="Times New Roman" w:hAnsi="Times New Roman" w:cs="Times New Roman"/>
          <w:bCs/>
          <w:sz w:val="24"/>
          <w:szCs w:val="24"/>
        </w:rPr>
        <w:t xml:space="preserve">Ova podaktivnost uključuje projekte financirane iz izvora 12 Sredstva učešća za pomoći </w:t>
      </w:r>
      <w:r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Pr="00334D34">
        <w:rPr>
          <w:rFonts w:ascii="Times New Roman" w:hAnsi="Times New Roman" w:cs="Times New Roman"/>
          <w:bCs/>
          <w:sz w:val="24"/>
          <w:szCs w:val="24"/>
        </w:rPr>
        <w:t xml:space="preserve">563 EFRR. </w:t>
      </w:r>
    </w:p>
    <w:p w14:paraId="4B1EF59F" w14:textId="62A04AEA" w:rsidR="008922A5" w:rsidRDefault="00334D34" w:rsidP="00334D3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Iz izvora 12 z</w:t>
      </w:r>
      <w:r w:rsidRPr="00334D34">
        <w:rPr>
          <w:rFonts w:ascii="Times New Roman" w:hAnsi="Times New Roman" w:cs="Times New Roman"/>
          <w:bCs/>
          <w:sz w:val="24"/>
          <w:szCs w:val="24"/>
        </w:rPr>
        <w:t>a 202</w:t>
      </w:r>
      <w:r w:rsidR="0050125B">
        <w:rPr>
          <w:rFonts w:ascii="Times New Roman" w:hAnsi="Times New Roman" w:cs="Times New Roman"/>
          <w:bCs/>
          <w:sz w:val="24"/>
          <w:szCs w:val="24"/>
        </w:rPr>
        <w:t>5</w:t>
      </w:r>
      <w:r w:rsidRPr="00334D34">
        <w:rPr>
          <w:rFonts w:ascii="Times New Roman" w:hAnsi="Times New Roman" w:cs="Times New Roman"/>
          <w:bCs/>
          <w:sz w:val="24"/>
          <w:szCs w:val="24"/>
        </w:rPr>
        <w:t xml:space="preserve">. g. planirani su rashodi za projekte u ukupnom iznosu od </w:t>
      </w:r>
      <w:r w:rsidR="00BC5A77" w:rsidRPr="00BC5A77">
        <w:rPr>
          <w:rFonts w:ascii="Times New Roman" w:hAnsi="Times New Roman" w:cs="Times New Roman"/>
          <w:bCs/>
          <w:sz w:val="24"/>
          <w:szCs w:val="24"/>
        </w:rPr>
        <w:t>4.620.101</w:t>
      </w:r>
      <w:r w:rsidR="00BC5A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125B">
        <w:rPr>
          <w:rFonts w:ascii="Times New Roman" w:hAnsi="Times New Roman" w:cs="Times New Roman"/>
          <w:bCs/>
          <w:sz w:val="24"/>
          <w:szCs w:val="24"/>
        </w:rPr>
        <w:t xml:space="preserve">€, a </w:t>
      </w:r>
      <w:r>
        <w:rPr>
          <w:rFonts w:ascii="Times New Roman" w:hAnsi="Times New Roman" w:cs="Times New Roman"/>
          <w:bCs/>
          <w:sz w:val="24"/>
          <w:szCs w:val="24"/>
        </w:rPr>
        <w:t xml:space="preserve">iz izvora 563 planirani su rashodi u iznosu od </w:t>
      </w:r>
      <w:r w:rsidR="00BC5A77" w:rsidRPr="00BC5A77">
        <w:rPr>
          <w:rFonts w:ascii="Times New Roman" w:hAnsi="Times New Roman" w:cs="Times New Roman"/>
          <w:bCs/>
          <w:sz w:val="24"/>
          <w:szCs w:val="24"/>
        </w:rPr>
        <w:t>2.014.218</w:t>
      </w:r>
      <w:r w:rsidR="00BC5A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125B">
        <w:rPr>
          <w:rFonts w:ascii="Times New Roman" w:hAnsi="Times New Roman" w:cs="Times New Roman"/>
          <w:bCs/>
          <w:sz w:val="24"/>
          <w:szCs w:val="24"/>
        </w:rPr>
        <w:t>€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34D34">
        <w:rPr>
          <w:rFonts w:ascii="Times New Roman" w:hAnsi="Times New Roman" w:cs="Times New Roman"/>
          <w:bCs/>
          <w:sz w:val="24"/>
          <w:szCs w:val="24"/>
        </w:rPr>
        <w:t xml:space="preserve">Najveća se stavka odnosi na projekt O-ZIP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334D34">
        <w:rPr>
          <w:rFonts w:ascii="Times New Roman" w:hAnsi="Times New Roman" w:cs="Times New Roman"/>
          <w:bCs/>
          <w:sz w:val="24"/>
          <w:szCs w:val="24"/>
        </w:rPr>
        <w:t xml:space="preserve"> sklopu</w:t>
      </w:r>
      <w:r>
        <w:rPr>
          <w:rFonts w:ascii="Times New Roman" w:hAnsi="Times New Roman" w:cs="Times New Roman"/>
          <w:bCs/>
          <w:sz w:val="24"/>
          <w:szCs w:val="24"/>
        </w:rPr>
        <w:t xml:space="preserve"> kojega </w:t>
      </w:r>
      <w:r w:rsidRPr="00334D34">
        <w:rPr>
          <w:rFonts w:ascii="Times New Roman" w:hAnsi="Times New Roman" w:cs="Times New Roman"/>
          <w:bCs/>
          <w:sz w:val="24"/>
          <w:szCs w:val="24"/>
        </w:rPr>
        <w:t>se planiraju rashodi za izgradnju i obnovu građevinskih objekata, za laboratorijsku opremu</w:t>
      </w:r>
      <w:r>
        <w:rPr>
          <w:rFonts w:ascii="Times New Roman" w:hAnsi="Times New Roman" w:cs="Times New Roman"/>
          <w:bCs/>
          <w:sz w:val="24"/>
          <w:szCs w:val="24"/>
        </w:rPr>
        <w:t>, te z</w:t>
      </w:r>
      <w:r w:rsidRPr="00334D34">
        <w:rPr>
          <w:rFonts w:ascii="Times New Roman" w:hAnsi="Times New Roman" w:cs="Times New Roman"/>
          <w:bCs/>
          <w:sz w:val="24"/>
          <w:szCs w:val="24"/>
        </w:rPr>
        <w:t>a usluge nadzora i upravljanja projektom</w:t>
      </w:r>
    </w:p>
    <w:p w14:paraId="5A7B6FC1" w14:textId="77777777" w:rsidR="00334D34" w:rsidRPr="00334D34" w:rsidRDefault="00334D34" w:rsidP="00334D3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86095D" w14:textId="3FD01739" w:rsidR="0002489A" w:rsidRDefault="0002489A" w:rsidP="008922A5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2A5">
        <w:rPr>
          <w:rFonts w:ascii="Times New Roman" w:hAnsi="Times New Roman" w:cs="Times New Roman"/>
          <w:b/>
          <w:bCs/>
          <w:sz w:val="24"/>
          <w:szCs w:val="24"/>
        </w:rPr>
        <w:t xml:space="preserve">Programsko financiranje </w:t>
      </w:r>
      <w:r w:rsidR="009B6D10">
        <w:rPr>
          <w:rFonts w:ascii="Times New Roman" w:hAnsi="Times New Roman" w:cs="Times New Roman"/>
          <w:b/>
          <w:bCs/>
          <w:sz w:val="24"/>
          <w:szCs w:val="24"/>
        </w:rPr>
        <w:t xml:space="preserve">– dio </w:t>
      </w:r>
      <w:r w:rsidR="00D11243">
        <w:rPr>
          <w:rFonts w:ascii="Times New Roman" w:hAnsi="Times New Roman" w:cs="Times New Roman"/>
          <w:b/>
          <w:bCs/>
          <w:sz w:val="24"/>
          <w:szCs w:val="24"/>
        </w:rPr>
        <w:t xml:space="preserve">financiran </w:t>
      </w:r>
      <w:r w:rsidRPr="008922A5">
        <w:rPr>
          <w:rFonts w:ascii="Times New Roman" w:hAnsi="Times New Roman" w:cs="Times New Roman"/>
          <w:b/>
          <w:bCs/>
          <w:sz w:val="24"/>
          <w:szCs w:val="24"/>
        </w:rPr>
        <w:t>na teret izvora 581 Mehanizam za oporavak i otpornost</w:t>
      </w:r>
      <w:r w:rsidRPr="0002489A">
        <w:rPr>
          <w:rFonts w:ascii="Times New Roman" w:hAnsi="Times New Roman" w:cs="Times New Roman"/>
          <w:sz w:val="24"/>
          <w:szCs w:val="24"/>
        </w:rPr>
        <w:t>:</w:t>
      </w:r>
    </w:p>
    <w:p w14:paraId="20CC9B00" w14:textId="4144F6EA" w:rsidR="009B6D10" w:rsidRPr="009B6D10" w:rsidRDefault="009B6D10" w:rsidP="009B6D1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D10">
        <w:rPr>
          <w:rFonts w:ascii="Times New Roman" w:hAnsi="Times New Roman" w:cs="Times New Roman"/>
          <w:bCs/>
          <w:sz w:val="24"/>
          <w:szCs w:val="24"/>
        </w:rPr>
        <w:t>Programsko financi</w:t>
      </w:r>
      <w:r w:rsidR="0074059F">
        <w:rPr>
          <w:rFonts w:ascii="Times New Roman" w:hAnsi="Times New Roman" w:cs="Times New Roman"/>
          <w:bCs/>
          <w:sz w:val="24"/>
          <w:szCs w:val="24"/>
        </w:rPr>
        <w:t>r</w:t>
      </w:r>
      <w:r w:rsidRPr="009B6D10">
        <w:rPr>
          <w:rFonts w:ascii="Times New Roman" w:hAnsi="Times New Roman" w:cs="Times New Roman"/>
          <w:bCs/>
          <w:sz w:val="24"/>
          <w:szCs w:val="24"/>
        </w:rPr>
        <w:t>anje na teret izvora 581 obuhvaća slijedeće komp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9B6D10">
        <w:rPr>
          <w:rFonts w:ascii="Times New Roman" w:hAnsi="Times New Roman" w:cs="Times New Roman"/>
          <w:bCs/>
          <w:sz w:val="24"/>
          <w:szCs w:val="24"/>
        </w:rPr>
        <w:t>nente:</w:t>
      </w:r>
    </w:p>
    <w:p w14:paraId="7095276C" w14:textId="0E57E5D4" w:rsidR="00C30A0A" w:rsidRPr="009B6D10" w:rsidRDefault="00C30A0A" w:rsidP="00321495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6D10">
        <w:rPr>
          <w:rFonts w:ascii="Times New Roman" w:hAnsi="Times New Roman" w:cs="Times New Roman"/>
          <w:bCs/>
          <w:sz w:val="24"/>
          <w:szCs w:val="24"/>
        </w:rPr>
        <w:t>Razvojna komponenta (dio iz izvora 581)</w:t>
      </w:r>
      <w:r w:rsidR="009B6D10" w:rsidRPr="009B6D10">
        <w:rPr>
          <w:rFonts w:ascii="Times New Roman" w:hAnsi="Times New Roman" w:cs="Times New Roman"/>
          <w:bCs/>
          <w:sz w:val="24"/>
          <w:szCs w:val="24"/>
        </w:rPr>
        <w:t>, u skl</w:t>
      </w:r>
      <w:r w:rsidR="009B6D10">
        <w:rPr>
          <w:rFonts w:ascii="Times New Roman" w:hAnsi="Times New Roman" w:cs="Times New Roman"/>
          <w:bCs/>
          <w:sz w:val="24"/>
          <w:szCs w:val="24"/>
        </w:rPr>
        <w:t>o</w:t>
      </w:r>
      <w:r w:rsidR="009B6D10" w:rsidRPr="009B6D10">
        <w:rPr>
          <w:rFonts w:ascii="Times New Roman" w:hAnsi="Times New Roman" w:cs="Times New Roman"/>
          <w:bCs/>
          <w:sz w:val="24"/>
          <w:szCs w:val="24"/>
        </w:rPr>
        <w:t>pu koje se p</w:t>
      </w:r>
      <w:r w:rsidRPr="009B6D10">
        <w:rPr>
          <w:rFonts w:ascii="Times New Roman" w:hAnsi="Times New Roman" w:cs="Times New Roman"/>
          <w:sz w:val="24"/>
          <w:szCs w:val="24"/>
        </w:rPr>
        <w:t>lanira</w:t>
      </w:r>
      <w:r w:rsidR="009B6D10">
        <w:rPr>
          <w:rFonts w:ascii="Times New Roman" w:hAnsi="Times New Roman" w:cs="Times New Roman"/>
          <w:sz w:val="24"/>
          <w:szCs w:val="24"/>
        </w:rPr>
        <w:t>ju</w:t>
      </w:r>
      <w:r w:rsidRPr="009B6D10">
        <w:rPr>
          <w:rFonts w:ascii="Times New Roman" w:hAnsi="Times New Roman" w:cs="Times New Roman"/>
          <w:sz w:val="24"/>
          <w:szCs w:val="24"/>
        </w:rPr>
        <w:t xml:space="preserve"> slijedeć</w:t>
      </w:r>
      <w:r w:rsidR="009B6D10">
        <w:rPr>
          <w:rFonts w:ascii="Times New Roman" w:hAnsi="Times New Roman" w:cs="Times New Roman"/>
          <w:sz w:val="24"/>
          <w:szCs w:val="24"/>
        </w:rPr>
        <w:t>e grupe tr</w:t>
      </w:r>
      <w:r w:rsidRPr="009B6D10">
        <w:rPr>
          <w:rFonts w:ascii="Times New Roman" w:hAnsi="Times New Roman" w:cs="Times New Roman"/>
          <w:sz w:val="24"/>
          <w:szCs w:val="24"/>
        </w:rPr>
        <w:t>oškova:</w:t>
      </w:r>
    </w:p>
    <w:p w14:paraId="5576274D" w14:textId="439582B0" w:rsidR="00C30A0A" w:rsidRPr="00C30A0A" w:rsidRDefault="009457C4" w:rsidP="009B6D10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Podrška povratnicima</w:t>
      </w:r>
    </w:p>
    <w:p w14:paraId="38DEC91C" w14:textId="77777777" w:rsidR="00C30A0A" w:rsidRPr="00C30A0A" w:rsidRDefault="00C30A0A" w:rsidP="009B6D10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0A0A">
        <w:rPr>
          <w:rFonts w:ascii="Times New Roman" w:hAnsi="Times New Roman" w:cs="Times New Roman"/>
          <w:sz w:val="24"/>
          <w:szCs w:val="24"/>
        </w:rPr>
        <w:t>Edukacija za jačanja potencijala stručnih službi</w:t>
      </w:r>
    </w:p>
    <w:p w14:paraId="55D619ED" w14:textId="49BD2FB6" w:rsidR="00C30A0A" w:rsidRPr="00C30A0A" w:rsidRDefault="00C30A0A" w:rsidP="009B6D10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0A0A">
        <w:rPr>
          <w:rFonts w:ascii="Times New Roman" w:hAnsi="Times New Roman" w:cs="Times New Roman"/>
          <w:sz w:val="24"/>
          <w:szCs w:val="24"/>
        </w:rPr>
        <w:t>Unapređenje znanstven</w:t>
      </w:r>
      <w:r w:rsidR="009457C4">
        <w:rPr>
          <w:rFonts w:ascii="Times New Roman" w:hAnsi="Times New Roman" w:cs="Times New Roman"/>
          <w:sz w:val="24"/>
          <w:szCs w:val="24"/>
        </w:rPr>
        <w:t>e</w:t>
      </w:r>
      <w:r w:rsidRPr="00C30A0A">
        <w:rPr>
          <w:rFonts w:ascii="Times New Roman" w:hAnsi="Times New Roman" w:cs="Times New Roman"/>
          <w:sz w:val="24"/>
          <w:szCs w:val="24"/>
        </w:rPr>
        <w:t xml:space="preserve"> opremljenost</w:t>
      </w:r>
      <w:r w:rsidR="009457C4">
        <w:rPr>
          <w:rFonts w:ascii="Times New Roman" w:hAnsi="Times New Roman" w:cs="Times New Roman"/>
          <w:sz w:val="24"/>
          <w:szCs w:val="24"/>
        </w:rPr>
        <w:t>i</w:t>
      </w:r>
    </w:p>
    <w:p w14:paraId="11AD8260" w14:textId="328E781A" w:rsidR="00C30A0A" w:rsidRPr="00C30A0A" w:rsidRDefault="00C30A0A" w:rsidP="009B6D10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0A0A">
        <w:rPr>
          <w:rFonts w:ascii="Times New Roman" w:hAnsi="Times New Roman" w:cs="Times New Roman"/>
          <w:sz w:val="24"/>
          <w:szCs w:val="24"/>
        </w:rPr>
        <w:t>Izgradnje, rekonstrukcije, adaptacije i opremanja objekata</w:t>
      </w:r>
      <w:r w:rsidR="009457C4">
        <w:rPr>
          <w:rFonts w:ascii="Times New Roman" w:hAnsi="Times New Roman" w:cs="Times New Roman"/>
          <w:sz w:val="24"/>
          <w:szCs w:val="24"/>
        </w:rPr>
        <w:t xml:space="preserve"> (dio koji se ne pokriva iz izvora 11)</w:t>
      </w:r>
    </w:p>
    <w:p w14:paraId="486F5838" w14:textId="77777777" w:rsidR="00C30A0A" w:rsidRPr="00C30A0A" w:rsidRDefault="00C30A0A" w:rsidP="009B6D10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0A0A">
        <w:rPr>
          <w:rFonts w:ascii="Times New Roman" w:hAnsi="Times New Roman" w:cs="Times New Roman"/>
          <w:sz w:val="24"/>
          <w:szCs w:val="24"/>
        </w:rPr>
        <w:t>Projekti primijenjenog istraživanja</w:t>
      </w:r>
    </w:p>
    <w:p w14:paraId="3A4F6D81" w14:textId="77777777" w:rsidR="00C30A0A" w:rsidRPr="00C30A0A" w:rsidRDefault="00C30A0A" w:rsidP="009B6D10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0A0A">
        <w:rPr>
          <w:rFonts w:ascii="Times New Roman" w:hAnsi="Times New Roman" w:cs="Times New Roman"/>
          <w:sz w:val="24"/>
          <w:szCs w:val="24"/>
        </w:rPr>
        <w:t>Aktivnosti transfera znanja</w:t>
      </w:r>
    </w:p>
    <w:p w14:paraId="77D0609C" w14:textId="77777777" w:rsidR="00C30A0A" w:rsidRPr="00C30A0A" w:rsidRDefault="00C30A0A" w:rsidP="009B6D10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0A0A">
        <w:rPr>
          <w:rFonts w:ascii="Times New Roman" w:hAnsi="Times New Roman" w:cs="Times New Roman"/>
          <w:sz w:val="24"/>
          <w:szCs w:val="24"/>
        </w:rPr>
        <w:t>Održavanje kapitalne opreme</w:t>
      </w:r>
    </w:p>
    <w:p w14:paraId="1017272D" w14:textId="42000B65" w:rsidR="00C30A0A" w:rsidRPr="00C30A0A" w:rsidRDefault="00C30A0A" w:rsidP="009B6D10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0A0A">
        <w:rPr>
          <w:rFonts w:ascii="Times New Roman" w:hAnsi="Times New Roman" w:cs="Times New Roman"/>
          <w:sz w:val="24"/>
          <w:szCs w:val="24"/>
        </w:rPr>
        <w:t>Projekti od javnog interesa</w:t>
      </w:r>
    </w:p>
    <w:p w14:paraId="34CFACB8" w14:textId="56444793" w:rsidR="00C30A0A" w:rsidRPr="00C30A0A" w:rsidRDefault="00C30A0A" w:rsidP="009B6D10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0A0A">
        <w:rPr>
          <w:rFonts w:ascii="Times New Roman" w:hAnsi="Times New Roman" w:cs="Times New Roman"/>
          <w:sz w:val="24"/>
          <w:szCs w:val="24"/>
        </w:rPr>
        <w:t>Podrška razvoj</w:t>
      </w:r>
      <w:r w:rsidR="009457C4">
        <w:rPr>
          <w:rFonts w:ascii="Times New Roman" w:hAnsi="Times New Roman" w:cs="Times New Roman"/>
          <w:sz w:val="24"/>
          <w:szCs w:val="24"/>
        </w:rPr>
        <w:t>u</w:t>
      </w:r>
      <w:r w:rsidRPr="00C30A0A">
        <w:rPr>
          <w:rFonts w:ascii="Times New Roman" w:hAnsi="Times New Roman" w:cs="Times New Roman"/>
          <w:sz w:val="24"/>
          <w:szCs w:val="24"/>
        </w:rPr>
        <w:t xml:space="preserve"> i održavanj</w:t>
      </w:r>
      <w:r w:rsidR="009457C4">
        <w:rPr>
          <w:rFonts w:ascii="Times New Roman" w:hAnsi="Times New Roman" w:cs="Times New Roman"/>
          <w:sz w:val="24"/>
          <w:szCs w:val="24"/>
        </w:rPr>
        <w:t>u</w:t>
      </w:r>
      <w:r w:rsidRPr="00C30A0A">
        <w:rPr>
          <w:rFonts w:ascii="Times New Roman" w:hAnsi="Times New Roman" w:cs="Times New Roman"/>
          <w:sz w:val="24"/>
          <w:szCs w:val="24"/>
        </w:rPr>
        <w:t xml:space="preserve"> CroRIS</w:t>
      </w:r>
    </w:p>
    <w:p w14:paraId="6210E8B3" w14:textId="72D863DB" w:rsidR="00C30A0A" w:rsidRPr="00C30A0A" w:rsidRDefault="00C30A0A" w:rsidP="009B6D10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0A0A">
        <w:rPr>
          <w:rFonts w:ascii="Times New Roman" w:hAnsi="Times New Roman" w:cs="Times New Roman"/>
          <w:sz w:val="24"/>
          <w:szCs w:val="24"/>
        </w:rPr>
        <w:t>Uvođenj</w:t>
      </w:r>
      <w:r w:rsidR="009457C4">
        <w:rPr>
          <w:rFonts w:ascii="Times New Roman" w:hAnsi="Times New Roman" w:cs="Times New Roman"/>
          <w:sz w:val="24"/>
          <w:szCs w:val="24"/>
        </w:rPr>
        <w:t>e</w:t>
      </w:r>
      <w:r w:rsidRPr="00C30A0A">
        <w:rPr>
          <w:rFonts w:ascii="Times New Roman" w:hAnsi="Times New Roman" w:cs="Times New Roman"/>
          <w:sz w:val="24"/>
          <w:szCs w:val="24"/>
        </w:rPr>
        <w:t xml:space="preserve"> digitalnih oblika poslovanja</w:t>
      </w:r>
    </w:p>
    <w:p w14:paraId="479A0318" w14:textId="2D98D411" w:rsidR="00C30A0A" w:rsidRDefault="00DC1F06" w:rsidP="004B1AB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Ukupno je </w:t>
      </w:r>
      <w:r w:rsidR="00E5518C">
        <w:rPr>
          <w:rFonts w:ascii="Times New Roman" w:hAnsi="Times New Roman" w:cs="Times New Roman"/>
          <w:bCs/>
          <w:sz w:val="24"/>
          <w:szCs w:val="24"/>
        </w:rPr>
        <w:t xml:space="preserve">sukladno programskog ugovoru </w:t>
      </w:r>
      <w:r>
        <w:rPr>
          <w:rFonts w:ascii="Times New Roman" w:hAnsi="Times New Roman" w:cs="Times New Roman"/>
          <w:bCs/>
          <w:sz w:val="24"/>
          <w:szCs w:val="24"/>
        </w:rPr>
        <w:t xml:space="preserve">planirano troškova u visini </w:t>
      </w:r>
      <w:r w:rsidR="00E5518C" w:rsidRPr="00E5518C">
        <w:rPr>
          <w:rFonts w:ascii="Times New Roman" w:hAnsi="Times New Roman" w:cs="Times New Roman"/>
          <w:bCs/>
          <w:sz w:val="24"/>
          <w:szCs w:val="24"/>
        </w:rPr>
        <w:t xml:space="preserve"> 970.000 </w:t>
      </w:r>
      <w:r w:rsidR="00A8498A">
        <w:rPr>
          <w:rFonts w:ascii="Times New Roman" w:hAnsi="Times New Roman" w:cs="Times New Roman"/>
          <w:bCs/>
          <w:sz w:val="24"/>
          <w:szCs w:val="24"/>
        </w:rPr>
        <w:t>€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37B48AE" w14:textId="15654BBA" w:rsidR="00DC1F06" w:rsidRDefault="00DC1F06" w:rsidP="004B1A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16DB7C" w14:textId="7B09AFE2" w:rsidR="00DC1F06" w:rsidRPr="009B6D10" w:rsidRDefault="00DC1F06" w:rsidP="00321495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6D10">
        <w:rPr>
          <w:rFonts w:ascii="Times New Roman" w:hAnsi="Times New Roman" w:cs="Times New Roman"/>
          <w:bCs/>
          <w:sz w:val="24"/>
          <w:szCs w:val="24"/>
        </w:rPr>
        <w:t>Izvedbena komponenta (dio iz izvora 581)</w:t>
      </w:r>
      <w:r w:rsidR="009B6D10" w:rsidRPr="009B6D10">
        <w:rPr>
          <w:rFonts w:ascii="Times New Roman" w:hAnsi="Times New Roman" w:cs="Times New Roman"/>
          <w:bCs/>
          <w:sz w:val="24"/>
          <w:szCs w:val="24"/>
        </w:rPr>
        <w:t xml:space="preserve">, obuhvaća </w:t>
      </w:r>
      <w:r w:rsidRPr="009B6D10">
        <w:rPr>
          <w:rFonts w:ascii="Times New Roman" w:hAnsi="Times New Roman" w:cs="Times New Roman"/>
          <w:sz w:val="24"/>
          <w:szCs w:val="24"/>
        </w:rPr>
        <w:t>slijedeć</w:t>
      </w:r>
      <w:r w:rsidR="009B6D10">
        <w:rPr>
          <w:rFonts w:ascii="Times New Roman" w:hAnsi="Times New Roman" w:cs="Times New Roman"/>
          <w:sz w:val="24"/>
          <w:szCs w:val="24"/>
        </w:rPr>
        <w:t>e</w:t>
      </w:r>
      <w:r w:rsidRPr="009B6D10">
        <w:rPr>
          <w:rFonts w:ascii="Times New Roman" w:hAnsi="Times New Roman" w:cs="Times New Roman"/>
          <w:sz w:val="24"/>
          <w:szCs w:val="24"/>
        </w:rPr>
        <w:t xml:space="preserve"> </w:t>
      </w:r>
      <w:r w:rsidR="009B6D10">
        <w:rPr>
          <w:rFonts w:ascii="Times New Roman" w:hAnsi="Times New Roman" w:cs="Times New Roman"/>
          <w:sz w:val="24"/>
          <w:szCs w:val="24"/>
        </w:rPr>
        <w:t xml:space="preserve">grupe planiranih </w:t>
      </w:r>
      <w:r w:rsidRPr="009B6D10">
        <w:rPr>
          <w:rFonts w:ascii="Times New Roman" w:hAnsi="Times New Roman" w:cs="Times New Roman"/>
          <w:sz w:val="24"/>
          <w:szCs w:val="24"/>
        </w:rPr>
        <w:t>troškova:</w:t>
      </w:r>
    </w:p>
    <w:p w14:paraId="69139317" w14:textId="2D0943A0" w:rsidR="00DC1F06" w:rsidRPr="00DC1F06" w:rsidRDefault="00DC1F06" w:rsidP="00DC1F06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F06">
        <w:rPr>
          <w:rFonts w:ascii="Times New Roman" w:hAnsi="Times New Roman" w:cs="Times New Roman"/>
          <w:sz w:val="24"/>
          <w:szCs w:val="24"/>
        </w:rPr>
        <w:t>Izrad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C1F06">
        <w:rPr>
          <w:rFonts w:ascii="Times New Roman" w:hAnsi="Times New Roman" w:cs="Times New Roman"/>
          <w:sz w:val="24"/>
          <w:szCs w:val="24"/>
        </w:rPr>
        <w:t xml:space="preserve"> ili nadogradnj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C1F06">
        <w:rPr>
          <w:rFonts w:ascii="Times New Roman" w:hAnsi="Times New Roman" w:cs="Times New Roman"/>
          <w:sz w:val="24"/>
          <w:szCs w:val="24"/>
        </w:rPr>
        <w:t xml:space="preserve"> prijedloga projekta (I-nacionalni) </w:t>
      </w:r>
    </w:p>
    <w:p w14:paraId="393656D9" w14:textId="77777777" w:rsidR="00DC1F06" w:rsidRPr="00DC1F06" w:rsidRDefault="00DC1F06" w:rsidP="00DC1F06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F06">
        <w:rPr>
          <w:rFonts w:ascii="Times New Roman" w:hAnsi="Times New Roman" w:cs="Times New Roman"/>
          <w:sz w:val="24"/>
          <w:szCs w:val="24"/>
        </w:rPr>
        <w:t>Poticanje publiciranja u prestižnim časopisima</w:t>
      </w:r>
    </w:p>
    <w:p w14:paraId="74AEA62F" w14:textId="28234EB3" w:rsidR="00DC1F06" w:rsidRPr="00DC1F06" w:rsidRDefault="00DC1F06" w:rsidP="00DC1F06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F06">
        <w:rPr>
          <w:rFonts w:ascii="Times New Roman" w:hAnsi="Times New Roman" w:cs="Times New Roman"/>
          <w:sz w:val="24"/>
          <w:szCs w:val="24"/>
        </w:rPr>
        <w:t>Izrad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C1F06">
        <w:rPr>
          <w:rFonts w:ascii="Times New Roman" w:hAnsi="Times New Roman" w:cs="Times New Roman"/>
          <w:sz w:val="24"/>
          <w:szCs w:val="24"/>
        </w:rPr>
        <w:t xml:space="preserve"> ili nadogradnj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C1F06">
        <w:rPr>
          <w:rFonts w:ascii="Times New Roman" w:hAnsi="Times New Roman" w:cs="Times New Roman"/>
          <w:sz w:val="24"/>
          <w:szCs w:val="24"/>
        </w:rPr>
        <w:t xml:space="preserve"> prijedloga projekta (II-međunarodni) </w:t>
      </w:r>
    </w:p>
    <w:p w14:paraId="4969700E" w14:textId="77777777" w:rsidR="00DC1F06" w:rsidRPr="00DC1F06" w:rsidRDefault="00DC1F06" w:rsidP="00DC1F06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F06">
        <w:rPr>
          <w:rFonts w:ascii="Times New Roman" w:hAnsi="Times New Roman" w:cs="Times New Roman"/>
          <w:sz w:val="24"/>
          <w:szCs w:val="24"/>
        </w:rPr>
        <w:t>Mobilnost istraživača</w:t>
      </w:r>
    </w:p>
    <w:p w14:paraId="6CFCB1FC" w14:textId="274487A3" w:rsidR="00DC1F06" w:rsidRPr="00DC1F06" w:rsidRDefault="00DC1F06" w:rsidP="00DC1F06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F06">
        <w:rPr>
          <w:rFonts w:ascii="Times New Roman" w:hAnsi="Times New Roman" w:cs="Times New Roman"/>
          <w:sz w:val="24"/>
          <w:szCs w:val="24"/>
        </w:rPr>
        <w:t xml:space="preserve">Podrška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Pr="00DC1F06">
        <w:rPr>
          <w:rFonts w:ascii="Times New Roman" w:hAnsi="Times New Roman" w:cs="Times New Roman"/>
          <w:sz w:val="24"/>
          <w:szCs w:val="24"/>
        </w:rPr>
        <w:t xml:space="preserve">postdoktorsko usavršavanje </w:t>
      </w:r>
    </w:p>
    <w:p w14:paraId="3544F5C7" w14:textId="77777777" w:rsidR="00DC1F06" w:rsidRPr="00DC1F06" w:rsidRDefault="00DC1F06" w:rsidP="00DC1F06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F06">
        <w:rPr>
          <w:rFonts w:ascii="Times New Roman" w:hAnsi="Times New Roman" w:cs="Times New Roman"/>
          <w:sz w:val="24"/>
          <w:szCs w:val="24"/>
        </w:rPr>
        <w:t>Edukacija za jačanja potencijala mladih znanstvenika</w:t>
      </w:r>
    </w:p>
    <w:p w14:paraId="3195960E" w14:textId="65A84596" w:rsidR="00DC1F06" w:rsidRPr="00DC1F06" w:rsidRDefault="00DC1F06" w:rsidP="00DC1F06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F06">
        <w:rPr>
          <w:rFonts w:ascii="Times New Roman" w:hAnsi="Times New Roman" w:cs="Times New Roman"/>
          <w:sz w:val="24"/>
          <w:szCs w:val="24"/>
        </w:rPr>
        <w:t>Poticanje otvoren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C1F06">
        <w:rPr>
          <w:rFonts w:ascii="Times New Roman" w:hAnsi="Times New Roman" w:cs="Times New Roman"/>
          <w:sz w:val="24"/>
          <w:szCs w:val="24"/>
        </w:rPr>
        <w:t xml:space="preserve"> znanost</w:t>
      </w:r>
      <w:r>
        <w:rPr>
          <w:rFonts w:ascii="Times New Roman" w:hAnsi="Times New Roman" w:cs="Times New Roman"/>
          <w:sz w:val="24"/>
          <w:szCs w:val="24"/>
        </w:rPr>
        <w:t>i</w:t>
      </w:r>
    </w:p>
    <w:p w14:paraId="52AA6ADB" w14:textId="027D16F6" w:rsidR="00DC1F06" w:rsidRPr="00DC1F06" w:rsidRDefault="00DC1F06" w:rsidP="00DC1F06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F06">
        <w:rPr>
          <w:rFonts w:ascii="Times New Roman" w:hAnsi="Times New Roman" w:cs="Times New Roman"/>
          <w:sz w:val="24"/>
          <w:szCs w:val="24"/>
        </w:rPr>
        <w:t>Izrad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C1F06">
        <w:rPr>
          <w:rFonts w:ascii="Times New Roman" w:hAnsi="Times New Roman" w:cs="Times New Roman"/>
          <w:sz w:val="24"/>
          <w:szCs w:val="24"/>
        </w:rPr>
        <w:t xml:space="preserve"> ili nadogradnj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C1F06">
        <w:rPr>
          <w:rFonts w:ascii="Times New Roman" w:hAnsi="Times New Roman" w:cs="Times New Roman"/>
          <w:sz w:val="24"/>
          <w:szCs w:val="24"/>
        </w:rPr>
        <w:t xml:space="preserve"> prijedloga projekta (III-interdisciplinarni) </w:t>
      </w:r>
    </w:p>
    <w:p w14:paraId="7A840BD9" w14:textId="77777777" w:rsidR="00DC1F06" w:rsidRPr="00DC1F06" w:rsidRDefault="00DC1F06" w:rsidP="00DC1F06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F06">
        <w:rPr>
          <w:rFonts w:ascii="Times New Roman" w:hAnsi="Times New Roman" w:cs="Times New Roman"/>
          <w:sz w:val="24"/>
          <w:szCs w:val="24"/>
        </w:rPr>
        <w:t>Poticajni projekti za najbolji znanstveni rad znanstvenika</w:t>
      </w:r>
    </w:p>
    <w:p w14:paraId="5D97F967" w14:textId="6AEF7E20" w:rsidR="00DC1F06" w:rsidRDefault="00DC1F06" w:rsidP="00DC1F06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F06">
        <w:rPr>
          <w:rFonts w:ascii="Times New Roman" w:hAnsi="Times New Roman" w:cs="Times New Roman"/>
          <w:sz w:val="24"/>
          <w:szCs w:val="24"/>
        </w:rPr>
        <w:t>Poticajni projekti zavod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C1F06">
        <w:rPr>
          <w:rFonts w:ascii="Times New Roman" w:hAnsi="Times New Roman" w:cs="Times New Roman"/>
          <w:sz w:val="24"/>
          <w:szCs w:val="24"/>
        </w:rPr>
        <w:t xml:space="preserve"> za doprinos pokazateljima</w:t>
      </w:r>
    </w:p>
    <w:p w14:paraId="4FEA76B4" w14:textId="57AAE02C" w:rsidR="00DC1F06" w:rsidRDefault="00DC1F06" w:rsidP="00DC1F06">
      <w:pPr>
        <w:jc w:val="both"/>
        <w:rPr>
          <w:rFonts w:ascii="Times New Roman" w:hAnsi="Times New Roman" w:cs="Times New Roman"/>
          <w:sz w:val="24"/>
          <w:szCs w:val="24"/>
        </w:rPr>
      </w:pPr>
      <w:r w:rsidRPr="00DC1F06">
        <w:rPr>
          <w:rFonts w:ascii="Times New Roman" w:hAnsi="Times New Roman" w:cs="Times New Roman"/>
          <w:sz w:val="24"/>
          <w:szCs w:val="24"/>
        </w:rPr>
        <w:t xml:space="preserve">Ukupno je </w:t>
      </w:r>
      <w:r w:rsidR="00E5518C">
        <w:rPr>
          <w:rFonts w:ascii="Times New Roman" w:hAnsi="Times New Roman" w:cs="Times New Roman"/>
          <w:sz w:val="24"/>
          <w:szCs w:val="24"/>
        </w:rPr>
        <w:t xml:space="preserve">sukladno dobivenom limitu </w:t>
      </w:r>
      <w:r w:rsidRPr="00DC1F06">
        <w:rPr>
          <w:rFonts w:ascii="Times New Roman" w:hAnsi="Times New Roman" w:cs="Times New Roman"/>
          <w:sz w:val="24"/>
          <w:szCs w:val="24"/>
        </w:rPr>
        <w:t>planirano troškova u visini</w:t>
      </w:r>
      <w:r w:rsidR="00E5518C" w:rsidRPr="00E5518C">
        <w:rPr>
          <w:rFonts w:ascii="Times New Roman" w:hAnsi="Times New Roman" w:cs="Times New Roman"/>
          <w:sz w:val="24"/>
          <w:szCs w:val="24"/>
        </w:rPr>
        <w:t xml:space="preserve"> 1.255.000 </w:t>
      </w:r>
      <w:r w:rsidR="00A8498A">
        <w:rPr>
          <w:rFonts w:ascii="Times New Roman" w:hAnsi="Times New Roman" w:cs="Times New Roman"/>
          <w:sz w:val="24"/>
          <w:szCs w:val="24"/>
        </w:rPr>
        <w:t>€</w:t>
      </w:r>
      <w:r w:rsidRPr="00DC1F06">
        <w:rPr>
          <w:rFonts w:ascii="Times New Roman" w:hAnsi="Times New Roman" w:cs="Times New Roman"/>
          <w:sz w:val="24"/>
          <w:szCs w:val="24"/>
        </w:rPr>
        <w:t>.</w:t>
      </w:r>
    </w:p>
    <w:p w14:paraId="2F845CF4" w14:textId="77777777" w:rsidR="00A8498A" w:rsidRDefault="00A8498A" w:rsidP="00DC1F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D3E3C0" w14:textId="5E298225" w:rsidR="005F6C0C" w:rsidRDefault="00F62C28" w:rsidP="005F6C0C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NPOO znanstveni projekti</w:t>
      </w:r>
      <w:r w:rsidR="005F6C0C" w:rsidRPr="008922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1243">
        <w:rPr>
          <w:rFonts w:ascii="Times New Roman" w:hAnsi="Times New Roman" w:cs="Times New Roman"/>
          <w:b/>
          <w:bCs/>
          <w:sz w:val="24"/>
          <w:szCs w:val="24"/>
        </w:rPr>
        <w:t xml:space="preserve"> - izvor 581</w:t>
      </w:r>
    </w:p>
    <w:p w14:paraId="5D9219DA" w14:textId="17CF5467" w:rsidR="005F6C0C" w:rsidRDefault="00F973D1" w:rsidP="00DC1F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sklopu izvora 581 Mehanizam za oporavak i otpornost planirani su rashodi i za 14 ugovorenih znanstvenih projekata financiranih iz NPOO-a. Ukupan iznos rashoda planiran </w:t>
      </w:r>
      <w:r w:rsidR="00BC5A77">
        <w:rPr>
          <w:rFonts w:ascii="Times New Roman" w:hAnsi="Times New Roman" w:cs="Times New Roman"/>
          <w:sz w:val="24"/>
          <w:szCs w:val="24"/>
        </w:rPr>
        <w:t>je zbog dobivenog limita u minimalnom iznosu, ali se očekuje promjena tijekom godine putem rebalansa plana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C1EA15" w14:textId="4257D8EA" w:rsidR="00A8498A" w:rsidRDefault="00A84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83D0CEE" w14:textId="76953C0E" w:rsidR="00C13387" w:rsidRPr="00B453A1" w:rsidRDefault="00C13387" w:rsidP="00C13387">
      <w:pPr>
        <w:pStyle w:val="Heading1"/>
        <w:jc w:val="both"/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</w:pPr>
      <w:bookmarkStart w:id="4" w:name="_Toc185419790"/>
      <w:bookmarkStart w:id="5" w:name="_Toc121832107"/>
      <w:r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  <w:lastRenderedPageBreak/>
        <w:t xml:space="preserve">AKTIVNOST </w:t>
      </w:r>
      <w:r w:rsidR="00032D03" w:rsidRPr="001807F0"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  <w:t>K622139 OBNOVA ZGRADA OŠTEĆENIH U POTRESU S ENERGETSKOM OBNOVOM - NPOO (C6.1.R1-I2)</w:t>
      </w:r>
      <w:bookmarkEnd w:id="4"/>
    </w:p>
    <w:bookmarkEnd w:id="5"/>
    <w:p w14:paraId="76CE2649" w14:textId="0579D290" w:rsidR="002A2B20" w:rsidRDefault="002A2B20" w:rsidP="002A2B20">
      <w:pPr>
        <w:pStyle w:val="CommentText"/>
        <w:rPr>
          <w:rFonts w:ascii="Times New Roman" w:hAnsi="Times New Roman" w:cs="Times New Roman"/>
          <w:sz w:val="24"/>
          <w:szCs w:val="24"/>
        </w:rPr>
      </w:pPr>
    </w:p>
    <w:p w14:paraId="4B0DC594" w14:textId="77777777" w:rsidR="001807F0" w:rsidRPr="001807F0" w:rsidRDefault="001807F0" w:rsidP="001807F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07F0">
        <w:rPr>
          <w:rFonts w:ascii="Times New Roman" w:hAnsi="Times New Roman" w:cs="Times New Roman"/>
          <w:i/>
          <w:sz w:val="24"/>
          <w:szCs w:val="24"/>
        </w:rPr>
        <w:t>Zakonske i druge pravne osnove</w:t>
      </w:r>
    </w:p>
    <w:p w14:paraId="6A6194DB" w14:textId="77777777" w:rsidR="001807F0" w:rsidRPr="001807F0" w:rsidRDefault="001807F0" w:rsidP="001807F0">
      <w:pPr>
        <w:pStyle w:val="CommentText"/>
        <w:rPr>
          <w:rFonts w:ascii="Times New Roman" w:hAnsi="Times New Roman" w:cs="Times New Roman"/>
          <w:sz w:val="24"/>
          <w:szCs w:val="24"/>
        </w:rPr>
      </w:pPr>
    </w:p>
    <w:p w14:paraId="2D8F9DEE" w14:textId="3C988A72" w:rsidR="001807F0" w:rsidRDefault="001807F0" w:rsidP="001807F0">
      <w:pPr>
        <w:pStyle w:val="CommentText"/>
        <w:rPr>
          <w:rFonts w:ascii="Times New Roman" w:hAnsi="Times New Roman" w:cs="Times New Roman"/>
          <w:sz w:val="24"/>
          <w:szCs w:val="24"/>
        </w:rPr>
      </w:pPr>
      <w:r w:rsidRPr="001807F0">
        <w:rPr>
          <w:rFonts w:ascii="Times New Roman" w:hAnsi="Times New Roman" w:cs="Times New Roman"/>
          <w:sz w:val="24"/>
          <w:szCs w:val="24"/>
        </w:rPr>
        <w:t>Zakon o znanstvenoj djelatnosti i visokom obrazovanju, Zakon o proračunu, Zakon o izvršavanju Državnog proračuna Republike Hrvatske za 2023. godinu, Zakon o javnoj nabavi, Zakon o porezu na dodanu vrijednost, te druge zakone i propise koji uređuju područje i djelokrug rada IRB a, a dodatno Strategiju pametne specijalizacije Republike Hrvatske za razdoblje od 2016. do 2020. godine, Strategiju obrazovanja, znanosti i tehnologije, Strateški plan Ministarstva znanosti i obrazovanja za razdoblje 2020.-2022. te Statut Instituta Ruđer Bošković, Strategiju razvoja Instituta Ruđer Bošković 2017.-2023., Programski ugovor zaključen s MZO za razdoblje od 1. siječnja 2024. do 31. prosinca 2027. godine i drugi važeći pravilnici IRB a. Sporazum o partnerstvu između Republike Hrvatske i Europske komisije za korištenje Europskih strukturnih i investicijskih fondova za rast i radna mjesta u razdoblju 2014.-2020., EUROPA 2020. - Europska strategija za pametan, održiv i uključiv rast; Nacionalnu razvojnu strategiju RH do 2030. godine; Strategiju poticanja inovacija Republike Hrvatske 2014.-2020.</w:t>
      </w:r>
    </w:p>
    <w:p w14:paraId="511B844F" w14:textId="5710D632" w:rsidR="001807F0" w:rsidRDefault="001807F0" w:rsidP="001807F0">
      <w:pPr>
        <w:jc w:val="both"/>
        <w:rPr>
          <w:rFonts w:ascii="Times New Roman" w:hAnsi="Times New Roman" w:cs="Times New Roman"/>
          <w:sz w:val="24"/>
          <w:szCs w:val="24"/>
        </w:rPr>
      </w:pPr>
      <w:r w:rsidRPr="001807F0">
        <w:rPr>
          <w:rFonts w:ascii="Times New Roman" w:hAnsi="Times New Roman" w:cs="Times New Roman"/>
          <w:sz w:val="24"/>
          <w:szCs w:val="24"/>
        </w:rPr>
        <w:t>Sredstva se planiraju sukladno limitu od strane n</w:t>
      </w:r>
      <w:r>
        <w:rPr>
          <w:rFonts w:ascii="Times New Roman" w:hAnsi="Times New Roman" w:cs="Times New Roman"/>
          <w:sz w:val="24"/>
          <w:szCs w:val="24"/>
        </w:rPr>
        <w:t>adležne proračunske institucije.</w:t>
      </w:r>
    </w:p>
    <w:p w14:paraId="7D8C0A47" w14:textId="77777777" w:rsidR="00CB37E4" w:rsidRDefault="00CB37E4" w:rsidP="001807F0">
      <w:pPr>
        <w:jc w:val="both"/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1276"/>
        <w:gridCol w:w="1454"/>
        <w:gridCol w:w="1492"/>
        <w:gridCol w:w="1491"/>
        <w:gridCol w:w="1678"/>
        <w:gridCol w:w="1681"/>
      </w:tblGrid>
      <w:tr w:rsidR="00CB37E4" w:rsidRPr="00CB37E4" w14:paraId="2E3B3743" w14:textId="77777777" w:rsidTr="00D1124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5CC56" w14:textId="77777777" w:rsidR="00CB37E4" w:rsidRPr="00CB37E4" w:rsidRDefault="00CB37E4" w:rsidP="00F62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Aktivnost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CB73" w14:textId="77777777" w:rsidR="00CB37E4" w:rsidRPr="00CB37E4" w:rsidRDefault="00CB37E4" w:rsidP="00F62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K622139</w:t>
            </w:r>
          </w:p>
        </w:tc>
        <w:tc>
          <w:tcPr>
            <w:tcW w:w="6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A3D6" w14:textId="77777777" w:rsidR="00CB37E4" w:rsidRPr="00CB37E4" w:rsidRDefault="00CB37E4" w:rsidP="00F62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OBNOVA ZGRADA OŠTEĆENIH U POTRESU S ENERGETSKOM OBNOVOM - NPOO (C6.1.R1-I2) ZAJAM</w:t>
            </w:r>
          </w:p>
        </w:tc>
      </w:tr>
      <w:tr w:rsidR="00CB37E4" w:rsidRPr="00CB37E4" w14:paraId="217D834D" w14:textId="77777777" w:rsidTr="00D11243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3DC1C" w14:textId="77777777" w:rsidR="00CB37E4" w:rsidRPr="00CB37E4" w:rsidRDefault="00CB37E4" w:rsidP="00F62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Izvor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DEAF" w14:textId="77777777" w:rsidR="00CB37E4" w:rsidRPr="00CB37E4" w:rsidRDefault="00CB37E4" w:rsidP="00F62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815</w:t>
            </w:r>
          </w:p>
        </w:tc>
        <w:tc>
          <w:tcPr>
            <w:tcW w:w="2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C878" w14:textId="77777777" w:rsidR="00CB37E4" w:rsidRPr="00CB37E4" w:rsidRDefault="00CB37E4" w:rsidP="00F62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Namjenski primitak - NPOO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AF2F" w14:textId="77777777" w:rsidR="00CB37E4" w:rsidRPr="00CB37E4" w:rsidRDefault="00CB37E4" w:rsidP="00F62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8732" w14:textId="77777777" w:rsidR="00CB37E4" w:rsidRPr="00CB37E4" w:rsidRDefault="00CB37E4" w:rsidP="00F6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B37E4" w:rsidRPr="00CB37E4" w14:paraId="4D46B607" w14:textId="77777777" w:rsidTr="00D11243">
        <w:trPr>
          <w:trHeight w:val="1215"/>
        </w:trPr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22D772" w14:textId="77777777" w:rsidR="00CB37E4" w:rsidRPr="00CB37E4" w:rsidRDefault="00CB37E4" w:rsidP="00F62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SKUPINA RASHODA / IZDATAKA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EB00C47" w14:textId="77777777" w:rsidR="00CB37E4" w:rsidRPr="00CB37E4" w:rsidRDefault="00CB37E4" w:rsidP="00F62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IZVRŠENJE </w:t>
            </w: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br/>
              <w:t xml:space="preserve">2023. 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D3CDCC" w14:textId="77777777" w:rsidR="00CB37E4" w:rsidRPr="00CB37E4" w:rsidRDefault="00CB37E4" w:rsidP="00F62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TEKUĆI PLAN ZA 2024. 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8AC1F6" w14:textId="77777777" w:rsidR="00CB37E4" w:rsidRPr="00CB37E4" w:rsidRDefault="00CB37E4" w:rsidP="00F62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PLAN </w:t>
            </w: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br/>
              <w:t xml:space="preserve">ZA 2025. 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3FAC58" w14:textId="77777777" w:rsidR="00CB37E4" w:rsidRPr="00CB37E4" w:rsidRDefault="00CB37E4" w:rsidP="00F62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PROJEKCIJA </w:t>
            </w: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br/>
              <w:t xml:space="preserve">ZA 2026. 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5C3A2BB" w14:textId="77777777" w:rsidR="00CB37E4" w:rsidRPr="00CB37E4" w:rsidRDefault="00CB37E4" w:rsidP="00F62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PROJEKCIJA </w:t>
            </w: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br/>
              <w:t xml:space="preserve">ZA 2027. </w:t>
            </w:r>
          </w:p>
        </w:tc>
      </w:tr>
      <w:tr w:rsidR="00BC5A77" w:rsidRPr="00CB37E4" w14:paraId="48BFFF53" w14:textId="77777777" w:rsidTr="00D11243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C836" w14:textId="77777777" w:rsidR="00BC5A77" w:rsidRPr="00CB37E4" w:rsidRDefault="00BC5A77" w:rsidP="00BC5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6A67" w14:textId="77777777" w:rsidR="00BC5A77" w:rsidRPr="00CB37E4" w:rsidRDefault="00BC5A77" w:rsidP="00BC5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4C065" w14:textId="7D88B7AB" w:rsidR="00BC5A77" w:rsidRPr="00CB37E4" w:rsidRDefault="00BC5A77" w:rsidP="00BC5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B6A">
              <w:t>15.533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5BE67" w14:textId="3954AA6F" w:rsidR="00BC5A77" w:rsidRPr="00CB37E4" w:rsidRDefault="00BC5A77" w:rsidP="00BC5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B6A">
              <w:t>10.412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65BD9" w14:textId="2DF667DF" w:rsidR="00BC5A77" w:rsidRPr="00CB37E4" w:rsidRDefault="00BC5A77" w:rsidP="00BC5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B6A">
              <w:t>38.075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FE52EC" w14:textId="323FE222" w:rsidR="00BC5A77" w:rsidRPr="00CB37E4" w:rsidRDefault="00BC5A77" w:rsidP="00BC5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B6A">
              <w:t>0</w:t>
            </w:r>
          </w:p>
        </w:tc>
      </w:tr>
      <w:tr w:rsidR="00BC5A77" w:rsidRPr="00CB37E4" w14:paraId="1AD667C6" w14:textId="77777777" w:rsidTr="00D1124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F9F5" w14:textId="77777777" w:rsidR="00BC5A77" w:rsidRPr="00CB37E4" w:rsidRDefault="00BC5A77" w:rsidP="00BC5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42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E792" w14:textId="77777777" w:rsidR="00BC5A77" w:rsidRPr="00CB37E4" w:rsidRDefault="00BC5A77" w:rsidP="00BC5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FB564" w14:textId="5705FFC8" w:rsidR="00BC5A77" w:rsidRPr="00CB37E4" w:rsidRDefault="00BC5A77" w:rsidP="00BC5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B6A">
              <w:t>372.788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E7FA4" w14:textId="5853897A" w:rsidR="00BC5A77" w:rsidRPr="00CB37E4" w:rsidRDefault="00BC5A77" w:rsidP="00BC5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B6A">
              <w:t>249.879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386E7" w14:textId="5493BA40" w:rsidR="00BC5A77" w:rsidRPr="00CB37E4" w:rsidRDefault="00BC5A77" w:rsidP="00BC5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B6A">
              <w:t>913.810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CB1AF7" w14:textId="0735050C" w:rsidR="00BC5A77" w:rsidRPr="00CB37E4" w:rsidRDefault="00BC5A77" w:rsidP="00BC5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B6A">
              <w:t>0</w:t>
            </w:r>
          </w:p>
        </w:tc>
      </w:tr>
      <w:tr w:rsidR="00BC5A77" w:rsidRPr="00CB37E4" w14:paraId="132640C0" w14:textId="77777777" w:rsidTr="00D11243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DBF1" w14:textId="77777777" w:rsidR="00BC5A77" w:rsidRPr="00CB37E4" w:rsidRDefault="00BC5A77" w:rsidP="00BC5A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6B30" w14:textId="77777777" w:rsidR="00BC5A77" w:rsidRPr="00CB37E4" w:rsidRDefault="00BC5A77" w:rsidP="00BC5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60AF2" w14:textId="1D0A8586" w:rsidR="00BC5A77" w:rsidRPr="00BC5A77" w:rsidRDefault="00BC5A77" w:rsidP="00BC5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C5A77">
              <w:rPr>
                <w:b/>
              </w:rPr>
              <w:t>388.321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EBF28" w14:textId="20472365" w:rsidR="00BC5A77" w:rsidRPr="00BC5A77" w:rsidRDefault="00BC5A77" w:rsidP="00BC5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C5A77">
              <w:rPr>
                <w:b/>
              </w:rPr>
              <w:t>260.291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821D3" w14:textId="126E5C39" w:rsidR="00BC5A77" w:rsidRPr="00BC5A77" w:rsidRDefault="00BC5A77" w:rsidP="00BC5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C5A77">
              <w:rPr>
                <w:b/>
              </w:rPr>
              <w:t>951.885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B64948" w14:textId="319147BA" w:rsidR="00BC5A77" w:rsidRPr="00BC5A77" w:rsidRDefault="00BC5A77" w:rsidP="00BC5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C5A77">
              <w:rPr>
                <w:b/>
              </w:rPr>
              <w:t>0</w:t>
            </w:r>
          </w:p>
        </w:tc>
      </w:tr>
    </w:tbl>
    <w:p w14:paraId="3369F158" w14:textId="77777777" w:rsidR="00CB37E4" w:rsidRDefault="00CB37E4" w:rsidP="001807F0">
      <w:pPr>
        <w:jc w:val="both"/>
      </w:pPr>
    </w:p>
    <w:p w14:paraId="52146B98" w14:textId="28677833" w:rsidR="002A2B20" w:rsidRDefault="002A2B20" w:rsidP="00F9224C">
      <w:pPr>
        <w:pStyle w:val="CommentText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S obzirom da je IRB pretrpio znatnu štetu u potresu 22. ožujka 2020. godine, javio se na natječaj MZO objavljen 28. siječnja 2021. godine - Poziv na dodjelu bespovratnih sredstava „Obnova infrastrukture i opreme u području obrazovanja oštećene potresom”.</w:t>
      </w:r>
      <w:r w:rsidR="00F9224C">
        <w:rPr>
          <w:rFonts w:ascii="Times New Roman" w:hAnsi="Times New Roman" w:cs="Times New Roman"/>
          <w:sz w:val="24"/>
          <w:szCs w:val="24"/>
        </w:rPr>
        <w:t xml:space="preserve"> </w:t>
      </w:r>
      <w:r w:rsidR="00C34C9D">
        <w:rPr>
          <w:rFonts w:ascii="Times New Roman" w:hAnsi="Times New Roman" w:cs="Times New Roman"/>
          <w:sz w:val="24"/>
          <w:szCs w:val="24"/>
        </w:rPr>
        <w:t xml:space="preserve">U sklopu ove aktivnost </w:t>
      </w:r>
      <w:r w:rsidR="00F9224C">
        <w:rPr>
          <w:rFonts w:ascii="Times New Roman" w:hAnsi="Times New Roman" w:cs="Times New Roman"/>
          <w:sz w:val="24"/>
          <w:szCs w:val="24"/>
        </w:rPr>
        <w:t xml:space="preserve">obnova se financira iz izvora </w:t>
      </w:r>
      <w:r w:rsidR="00A8498A" w:rsidRPr="00A8498A">
        <w:rPr>
          <w:rFonts w:ascii="Times New Roman" w:hAnsi="Times New Roman" w:cs="Times New Roman"/>
          <w:sz w:val="24"/>
          <w:szCs w:val="24"/>
        </w:rPr>
        <w:t>815  Namjenski primitak - NPOO</w:t>
      </w:r>
    </w:p>
    <w:p w14:paraId="04AE68B7" w14:textId="04805B71" w:rsidR="002A2B20" w:rsidRDefault="00A8498A" w:rsidP="002A2B20">
      <w:pPr>
        <w:pStyle w:val="Commen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F9224C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F9224C">
        <w:rPr>
          <w:rFonts w:ascii="Times New Roman" w:hAnsi="Times New Roman" w:cs="Times New Roman"/>
          <w:sz w:val="24"/>
          <w:szCs w:val="24"/>
        </w:rPr>
        <w:t>. g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224C">
        <w:rPr>
          <w:rFonts w:ascii="Times New Roman" w:hAnsi="Times New Roman" w:cs="Times New Roman"/>
          <w:sz w:val="24"/>
          <w:szCs w:val="24"/>
        </w:rPr>
        <w:t xml:space="preserve"> </w:t>
      </w:r>
      <w:r w:rsidR="00C34C9D">
        <w:rPr>
          <w:rFonts w:ascii="Times New Roman" w:hAnsi="Times New Roman" w:cs="Times New Roman"/>
          <w:sz w:val="24"/>
          <w:szCs w:val="24"/>
        </w:rPr>
        <w:t xml:space="preserve">planirani su </w:t>
      </w:r>
      <w:r>
        <w:rPr>
          <w:rFonts w:ascii="Times New Roman" w:hAnsi="Times New Roman" w:cs="Times New Roman"/>
          <w:sz w:val="24"/>
          <w:szCs w:val="24"/>
        </w:rPr>
        <w:t xml:space="preserve">rashodi </w:t>
      </w:r>
      <w:r w:rsidR="00C34C9D" w:rsidRPr="00C34C9D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34C9D" w:rsidRPr="00C34C9D">
        <w:rPr>
          <w:rFonts w:ascii="Times New Roman" w:hAnsi="Times New Roman" w:cs="Times New Roman"/>
          <w:sz w:val="24"/>
          <w:szCs w:val="24"/>
        </w:rPr>
        <w:t xml:space="preserve">znosu od </w:t>
      </w:r>
      <w:r w:rsidR="00BC5A77" w:rsidRPr="00BC5A77">
        <w:rPr>
          <w:rFonts w:ascii="Times New Roman" w:hAnsi="Times New Roman" w:cs="Times New Roman"/>
          <w:sz w:val="24"/>
          <w:szCs w:val="24"/>
        </w:rPr>
        <w:t>260.291</w:t>
      </w:r>
      <w:r w:rsidR="00BC5A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€</w:t>
      </w:r>
      <w:r w:rsidR="00C34C9D" w:rsidRPr="00C34C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C34C9D" w:rsidRPr="00C34C9D">
        <w:rPr>
          <w:rFonts w:ascii="Times New Roman" w:hAnsi="Times New Roman" w:cs="Times New Roman"/>
          <w:sz w:val="24"/>
          <w:szCs w:val="24"/>
        </w:rPr>
        <w:t>biti će korišten</w:t>
      </w:r>
      <w:r>
        <w:rPr>
          <w:rFonts w:ascii="Times New Roman" w:hAnsi="Times New Roman" w:cs="Times New Roman"/>
          <w:sz w:val="24"/>
          <w:szCs w:val="24"/>
        </w:rPr>
        <w:t>i</w:t>
      </w:r>
      <w:r w:rsidR="00C34C9D" w:rsidRPr="00C34C9D">
        <w:rPr>
          <w:rFonts w:ascii="Times New Roman" w:hAnsi="Times New Roman" w:cs="Times New Roman"/>
          <w:sz w:val="24"/>
          <w:szCs w:val="24"/>
        </w:rPr>
        <w:t xml:space="preserve"> za izvedbu radova sanacije, te upravljanje projektom i administraciju.</w:t>
      </w:r>
    </w:p>
    <w:p w14:paraId="2A0697C1" w14:textId="1117EF7A" w:rsidR="00A8498A" w:rsidRDefault="00A84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9F89423" w14:textId="00350C24" w:rsidR="00187BAF" w:rsidRPr="00B453A1" w:rsidRDefault="00187BAF" w:rsidP="00187BAF">
      <w:pPr>
        <w:pStyle w:val="Heading1"/>
        <w:jc w:val="both"/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</w:pPr>
      <w:bookmarkStart w:id="6" w:name="_Toc185419791"/>
      <w:r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  <w:lastRenderedPageBreak/>
        <w:t xml:space="preserve">AKTIVNOST </w:t>
      </w:r>
      <w:r w:rsidRPr="00187BAF"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  <w:t>K622144</w:t>
      </w:r>
      <w:r w:rsidRPr="00187BAF"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  <w:tab/>
        <w:t>OBNOVA INFRASTRUKTURE U PODRUČJU OBRAZOVANJA OŠTEĆENE POTRESOM FSEU.2022.MZO</w:t>
      </w:r>
      <w:bookmarkEnd w:id="6"/>
    </w:p>
    <w:p w14:paraId="3057F86E" w14:textId="77777777" w:rsidR="00187BAF" w:rsidRDefault="00187BAF" w:rsidP="00187BAF">
      <w:pPr>
        <w:pStyle w:val="CommentText"/>
        <w:rPr>
          <w:rFonts w:ascii="Times New Roman" w:hAnsi="Times New Roman" w:cs="Times New Roman"/>
          <w:sz w:val="24"/>
          <w:szCs w:val="24"/>
        </w:rPr>
      </w:pPr>
    </w:p>
    <w:p w14:paraId="39E25526" w14:textId="77777777" w:rsidR="00187BAF" w:rsidRPr="001807F0" w:rsidRDefault="00187BAF" w:rsidP="00187BA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07F0">
        <w:rPr>
          <w:rFonts w:ascii="Times New Roman" w:hAnsi="Times New Roman" w:cs="Times New Roman"/>
          <w:i/>
          <w:sz w:val="24"/>
          <w:szCs w:val="24"/>
        </w:rPr>
        <w:t>Zakonske i druge pravne osnove</w:t>
      </w:r>
    </w:p>
    <w:p w14:paraId="3AE96DB1" w14:textId="77777777" w:rsidR="00187BAF" w:rsidRPr="001807F0" w:rsidRDefault="00187BAF" w:rsidP="00187BAF">
      <w:pPr>
        <w:pStyle w:val="CommentText"/>
        <w:rPr>
          <w:rFonts w:ascii="Times New Roman" w:hAnsi="Times New Roman" w:cs="Times New Roman"/>
          <w:sz w:val="24"/>
          <w:szCs w:val="24"/>
        </w:rPr>
      </w:pPr>
    </w:p>
    <w:p w14:paraId="282205CE" w14:textId="77777777" w:rsidR="00187BAF" w:rsidRDefault="00187BAF" w:rsidP="00187BAF">
      <w:pPr>
        <w:pStyle w:val="CommentText"/>
        <w:rPr>
          <w:rFonts w:ascii="Times New Roman" w:hAnsi="Times New Roman" w:cs="Times New Roman"/>
          <w:sz w:val="24"/>
          <w:szCs w:val="24"/>
        </w:rPr>
      </w:pPr>
      <w:r w:rsidRPr="001807F0">
        <w:rPr>
          <w:rFonts w:ascii="Times New Roman" w:hAnsi="Times New Roman" w:cs="Times New Roman"/>
          <w:sz w:val="24"/>
          <w:szCs w:val="24"/>
        </w:rPr>
        <w:t>Zakon o znanstvenoj djelatnosti i visokom obrazovanju, Zakon o proračunu, Zakon o izvršavanju Državnog proračuna Republike Hrvatske za 2023. godinu, Zakon o javnoj nabavi, Zakon o porezu na dodanu vrijednost, te druge zakone i propise koji uređuju područje i djelokrug rada IRB a, a dodatno Strategiju pametne specijalizacije Republike Hrvatske za razdoblje od 2016. do 2020. godine, Strategiju obrazovanja, znanosti i tehnologije, Strateški plan Ministarstva znanosti i obrazovanja za razdoblje 2020.-2022. te Statut Instituta Ruđer Bošković, Strategiju razvoja Instituta Ruđer Bošković 2017.-2023., Programski ugovor zaključen s MZO za razdoblje od 1. siječnja 2024. do 31. prosinca 2027. godine i drugi važeći pravilnici IRB a. Sporazum o partnerstvu između Republike Hrvatske i Europske komisije za korištenje Europskih strukturnih i investicijskih fondova za rast i radna mjesta u razdoblju 2014.-2020., EUROPA 2020. - Europska strategija za pametan, održiv i uključiv rast; Nacionalnu razvojnu strategiju RH do 2030. godine; Strategiju poticanja inovacija Republike Hrvatske 2014.-2020.</w:t>
      </w:r>
    </w:p>
    <w:p w14:paraId="3C4575E5" w14:textId="50797414" w:rsidR="00187BAF" w:rsidRDefault="00187BAF" w:rsidP="00187BAF">
      <w:pPr>
        <w:jc w:val="both"/>
        <w:rPr>
          <w:rFonts w:ascii="Times New Roman" w:hAnsi="Times New Roman" w:cs="Times New Roman"/>
          <w:sz w:val="24"/>
          <w:szCs w:val="24"/>
        </w:rPr>
      </w:pPr>
      <w:r w:rsidRPr="001807F0">
        <w:rPr>
          <w:rFonts w:ascii="Times New Roman" w:hAnsi="Times New Roman" w:cs="Times New Roman"/>
          <w:sz w:val="24"/>
          <w:szCs w:val="24"/>
        </w:rPr>
        <w:t>Sredstva se planiraju sukladno limitu od strane n</w:t>
      </w:r>
      <w:r>
        <w:rPr>
          <w:rFonts w:ascii="Times New Roman" w:hAnsi="Times New Roman" w:cs="Times New Roman"/>
          <w:sz w:val="24"/>
          <w:szCs w:val="24"/>
        </w:rPr>
        <w:t>adležne proračunske institucije.</w:t>
      </w:r>
    </w:p>
    <w:p w14:paraId="5E66F7DC" w14:textId="2F255ED2" w:rsidR="00B55803" w:rsidRDefault="00B55803" w:rsidP="00187BA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1148"/>
        <w:gridCol w:w="1594"/>
        <w:gridCol w:w="1474"/>
        <w:gridCol w:w="1473"/>
        <w:gridCol w:w="1690"/>
        <w:gridCol w:w="1693"/>
      </w:tblGrid>
      <w:tr w:rsidR="00CB37E4" w:rsidRPr="00CB37E4" w14:paraId="08CBBBFF" w14:textId="77777777" w:rsidTr="00BC5A77">
        <w:trPr>
          <w:trHeight w:val="30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A973" w14:textId="77777777" w:rsidR="00CB37E4" w:rsidRPr="00CB37E4" w:rsidRDefault="00CB37E4" w:rsidP="00F62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Aktivnost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ADCB" w14:textId="77777777" w:rsidR="00CB37E4" w:rsidRPr="00CB37E4" w:rsidRDefault="00CB37E4" w:rsidP="00F62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K622144</w:t>
            </w:r>
            <w:bookmarkStart w:id="7" w:name="_GoBack"/>
            <w:bookmarkEnd w:id="7"/>
          </w:p>
        </w:tc>
        <w:tc>
          <w:tcPr>
            <w:tcW w:w="6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18E3" w14:textId="77777777" w:rsidR="00CB37E4" w:rsidRPr="00CB37E4" w:rsidRDefault="00CB37E4" w:rsidP="00F62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OBNOVA INFRASTRUKTURE U PODRUČJU OBRAZOVANJA OŠTEĆENE POTRESOM FSEU.2022.MZO</w:t>
            </w:r>
          </w:p>
        </w:tc>
      </w:tr>
      <w:tr w:rsidR="00CB37E4" w:rsidRPr="00CB37E4" w14:paraId="061FA3A2" w14:textId="77777777" w:rsidTr="00BC5A77">
        <w:trPr>
          <w:trHeight w:val="315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DEF6" w14:textId="77777777" w:rsidR="00CB37E4" w:rsidRPr="00CB37E4" w:rsidRDefault="00CB37E4" w:rsidP="00F62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Izvor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351E" w14:textId="77777777" w:rsidR="00CB37E4" w:rsidRPr="00CB37E4" w:rsidRDefault="00CB37E4" w:rsidP="00F62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11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B11E" w14:textId="77777777" w:rsidR="00CB37E4" w:rsidRPr="00CB37E4" w:rsidRDefault="00CB37E4" w:rsidP="00F62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Opći prihodi i primici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90FB" w14:textId="77777777" w:rsidR="00CB37E4" w:rsidRPr="00CB37E4" w:rsidRDefault="00CB37E4" w:rsidP="00F62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D928" w14:textId="77777777" w:rsidR="00CB37E4" w:rsidRPr="00CB37E4" w:rsidRDefault="00CB37E4" w:rsidP="00F6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B37E4" w:rsidRPr="00CB37E4" w14:paraId="6993E745" w14:textId="77777777" w:rsidTr="00BC5A77">
        <w:trPr>
          <w:trHeight w:val="1200"/>
        </w:trPr>
        <w:tc>
          <w:tcPr>
            <w:tcW w:w="113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D53800" w14:textId="77777777" w:rsidR="00CB37E4" w:rsidRPr="00CB37E4" w:rsidRDefault="00CB37E4" w:rsidP="00F62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SKUPINA RASHODA / IZDATAKA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D209AE" w14:textId="77777777" w:rsidR="00CB37E4" w:rsidRPr="00CB37E4" w:rsidRDefault="00CB37E4" w:rsidP="00F62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IZVRŠENJE </w:t>
            </w: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br/>
              <w:t xml:space="preserve">2023. 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CA1C18" w14:textId="77777777" w:rsidR="00CB37E4" w:rsidRPr="00CB37E4" w:rsidRDefault="00CB37E4" w:rsidP="00F62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TEKUĆI PLAN ZA 2024. 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A4B449" w14:textId="77777777" w:rsidR="00CB37E4" w:rsidRPr="00CB37E4" w:rsidRDefault="00CB37E4" w:rsidP="00F62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PLAN </w:t>
            </w: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br/>
              <w:t xml:space="preserve">ZA 2025. 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A5401D" w14:textId="77777777" w:rsidR="00CB37E4" w:rsidRPr="00CB37E4" w:rsidRDefault="00CB37E4" w:rsidP="00F62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PROJEKCIJA </w:t>
            </w: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br/>
              <w:t xml:space="preserve">ZA 2026. 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7999271" w14:textId="77777777" w:rsidR="00CB37E4" w:rsidRPr="00CB37E4" w:rsidRDefault="00CB37E4" w:rsidP="00F62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PROJEKCIJA </w:t>
            </w:r>
            <w:r w:rsidRPr="00CB37E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br/>
              <w:t xml:space="preserve">ZA 2027. </w:t>
            </w:r>
          </w:p>
        </w:tc>
      </w:tr>
      <w:tr w:rsidR="00BC5A77" w:rsidRPr="00CB37E4" w14:paraId="57CC9131" w14:textId="77777777" w:rsidTr="00BC5A77">
        <w:trPr>
          <w:trHeight w:val="30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2352" w14:textId="77777777" w:rsidR="00BC5A77" w:rsidRPr="00CB37E4" w:rsidRDefault="00BC5A77" w:rsidP="00BC5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3F826" w14:textId="77D3C4C1" w:rsidR="00BC5A77" w:rsidRPr="00CB37E4" w:rsidRDefault="00BC5A77" w:rsidP="00BC5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40F9B">
              <w:t>273.826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3B134" w14:textId="5B5774F8" w:rsidR="00BC5A77" w:rsidRPr="00CB37E4" w:rsidRDefault="00BC5A77" w:rsidP="00BC5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40F9B">
              <w:t>12.512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20B36" w14:textId="3C6C7563" w:rsidR="00BC5A77" w:rsidRPr="00CB37E4" w:rsidRDefault="00BC5A77" w:rsidP="00BC5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40F9B">
              <w:t>2.984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4B8A2" w14:textId="5C199EE6" w:rsidR="00BC5A77" w:rsidRPr="00CB37E4" w:rsidRDefault="00BC5A77" w:rsidP="00BC5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40F9B">
              <w:t>6.565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1C0A87" w14:textId="1E6B7FFA" w:rsidR="00BC5A77" w:rsidRPr="00CB37E4" w:rsidRDefault="00BC5A77" w:rsidP="00BC5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40F9B">
              <w:t>0</w:t>
            </w:r>
          </w:p>
        </w:tc>
      </w:tr>
      <w:tr w:rsidR="00BC5A77" w:rsidRPr="00CB37E4" w14:paraId="615E27C6" w14:textId="77777777" w:rsidTr="00BC5A77">
        <w:trPr>
          <w:trHeight w:val="31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EED3" w14:textId="77777777" w:rsidR="00BC5A77" w:rsidRPr="00CB37E4" w:rsidRDefault="00BC5A77" w:rsidP="00BC5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B37E4">
              <w:rPr>
                <w:rFonts w:ascii="Calibri" w:eastAsia="Times New Roman" w:hAnsi="Calibri" w:cs="Calibri"/>
                <w:color w:val="000000"/>
                <w:lang w:eastAsia="hr-HR"/>
              </w:rPr>
              <w:t>42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8EF51" w14:textId="6FE500B3" w:rsidR="00BC5A77" w:rsidRPr="00CB37E4" w:rsidRDefault="00BC5A77" w:rsidP="00BC5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40F9B">
              <w:t>1.652.185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1C806" w14:textId="4C000386" w:rsidR="00BC5A77" w:rsidRPr="00CB37E4" w:rsidRDefault="00BC5A77" w:rsidP="00BC5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40F9B">
              <w:t>300.297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3609A" w14:textId="46B29952" w:rsidR="00BC5A77" w:rsidRPr="00CB37E4" w:rsidRDefault="00BC5A77" w:rsidP="00BC5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40F9B">
              <w:t>71.611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DC64A" w14:textId="348D944E" w:rsidR="00BC5A77" w:rsidRPr="00CB37E4" w:rsidRDefault="00BC5A77" w:rsidP="00BC5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40F9B">
              <w:t>157.553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0CF69F" w14:textId="4BF29103" w:rsidR="00BC5A77" w:rsidRPr="00CB37E4" w:rsidRDefault="00BC5A77" w:rsidP="00BC5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40F9B">
              <w:t>0</w:t>
            </w:r>
          </w:p>
        </w:tc>
      </w:tr>
      <w:tr w:rsidR="00BC5A77" w:rsidRPr="00BC5A77" w14:paraId="18E2797F" w14:textId="77777777" w:rsidTr="00BC5A77">
        <w:trPr>
          <w:trHeight w:val="315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B3FD" w14:textId="77777777" w:rsidR="00BC5A77" w:rsidRPr="00BC5A77" w:rsidRDefault="00BC5A77" w:rsidP="00BC5A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C5A7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DE1AD" w14:textId="4E7D493E" w:rsidR="00BC5A77" w:rsidRPr="00BC5A77" w:rsidRDefault="00BC5A77" w:rsidP="00BC5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C5A77">
              <w:rPr>
                <w:b/>
              </w:rPr>
              <w:t>1.926.010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791EC" w14:textId="5442299E" w:rsidR="00BC5A77" w:rsidRPr="00BC5A77" w:rsidRDefault="00BC5A77" w:rsidP="00BC5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C5A77">
              <w:rPr>
                <w:b/>
              </w:rPr>
              <w:t>312.809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5F009" w14:textId="7ACD0FA1" w:rsidR="00BC5A77" w:rsidRPr="00BC5A77" w:rsidRDefault="00BC5A77" w:rsidP="00BC5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C5A77">
              <w:rPr>
                <w:b/>
              </w:rPr>
              <w:t>74.595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67949" w14:textId="7B665463" w:rsidR="00BC5A77" w:rsidRPr="00BC5A77" w:rsidRDefault="00BC5A77" w:rsidP="00BC5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C5A77">
              <w:rPr>
                <w:b/>
              </w:rPr>
              <w:t>164.118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37D491" w14:textId="2E113AD2" w:rsidR="00BC5A77" w:rsidRPr="00BC5A77" w:rsidRDefault="00BC5A77" w:rsidP="00BC5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C5A77">
              <w:rPr>
                <w:b/>
              </w:rPr>
              <w:t>0</w:t>
            </w:r>
          </w:p>
        </w:tc>
      </w:tr>
    </w:tbl>
    <w:p w14:paraId="47B35E34" w14:textId="2B5756F7" w:rsidR="00CB37E4" w:rsidRPr="00BC5A77" w:rsidRDefault="00CB37E4" w:rsidP="00187BA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3F17A5" w14:textId="2610DCC9" w:rsidR="00187BAF" w:rsidRPr="00BC1E1F" w:rsidRDefault="00A8498A" w:rsidP="002A2B20">
      <w:pPr>
        <w:pStyle w:val="CommentText"/>
        <w:jc w:val="both"/>
        <w:rPr>
          <w:rFonts w:ascii="Times New Roman" w:hAnsi="Times New Roman" w:cs="Times New Roman"/>
          <w:sz w:val="24"/>
          <w:szCs w:val="24"/>
        </w:rPr>
      </w:pPr>
      <w:r w:rsidRPr="00A8498A">
        <w:rPr>
          <w:rFonts w:ascii="Times New Roman" w:hAnsi="Times New Roman" w:cs="Times New Roman"/>
          <w:sz w:val="24"/>
          <w:szCs w:val="24"/>
        </w:rPr>
        <w:t xml:space="preserve">Za 2025. g. planirani su rashodi u iznosu od </w:t>
      </w:r>
      <w:r w:rsidR="00BC5A77" w:rsidRPr="00BC5A77">
        <w:rPr>
          <w:rFonts w:ascii="Times New Roman" w:hAnsi="Times New Roman" w:cs="Times New Roman"/>
          <w:sz w:val="24"/>
          <w:szCs w:val="24"/>
        </w:rPr>
        <w:t>74.595</w:t>
      </w:r>
      <w:r w:rsidR="00BC5A77">
        <w:rPr>
          <w:rFonts w:ascii="Times New Roman" w:hAnsi="Times New Roman" w:cs="Times New Roman"/>
          <w:sz w:val="24"/>
          <w:szCs w:val="24"/>
        </w:rPr>
        <w:t xml:space="preserve"> </w:t>
      </w:r>
      <w:r w:rsidRPr="00A8498A">
        <w:rPr>
          <w:rFonts w:ascii="Times New Roman" w:hAnsi="Times New Roman" w:cs="Times New Roman"/>
          <w:sz w:val="24"/>
          <w:szCs w:val="24"/>
        </w:rPr>
        <w:t>€, a biti će korišteni za izvedbu radova sanacije, te upravljanje projektom i administraciju.</w:t>
      </w:r>
      <w:r>
        <w:rPr>
          <w:rFonts w:ascii="Times New Roman" w:hAnsi="Times New Roman" w:cs="Times New Roman"/>
          <w:sz w:val="24"/>
          <w:szCs w:val="24"/>
        </w:rPr>
        <w:t xml:space="preserve"> Ova aktivnost </w:t>
      </w:r>
      <w:r w:rsidRPr="00A8498A">
        <w:rPr>
          <w:rFonts w:ascii="Times New Roman" w:hAnsi="Times New Roman" w:cs="Times New Roman"/>
          <w:sz w:val="24"/>
          <w:szCs w:val="24"/>
        </w:rPr>
        <w:t>financira iz izvora</w:t>
      </w:r>
      <w:r>
        <w:rPr>
          <w:rFonts w:ascii="Times New Roman" w:hAnsi="Times New Roman" w:cs="Times New Roman"/>
          <w:sz w:val="24"/>
          <w:szCs w:val="24"/>
        </w:rPr>
        <w:t xml:space="preserve"> 11 Opći prihodi i primici.</w:t>
      </w:r>
    </w:p>
    <w:sectPr w:rsidR="00187BAF" w:rsidRPr="00BC1E1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13930" w14:textId="77777777" w:rsidR="008706A3" w:rsidRDefault="008706A3" w:rsidP="00060716">
      <w:pPr>
        <w:spacing w:after="0" w:line="240" w:lineRule="auto"/>
      </w:pPr>
      <w:r>
        <w:separator/>
      </w:r>
    </w:p>
  </w:endnote>
  <w:endnote w:type="continuationSeparator" w:id="0">
    <w:p w14:paraId="6B32BE33" w14:textId="77777777" w:rsidR="008706A3" w:rsidRDefault="008706A3" w:rsidP="00060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68656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C92C8E" w14:textId="7E91B4A3" w:rsidR="00A652D6" w:rsidRDefault="00A652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1243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33971FCF" w14:textId="77777777" w:rsidR="00A652D6" w:rsidRDefault="00A652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F9750" w14:textId="77777777" w:rsidR="008706A3" w:rsidRDefault="008706A3" w:rsidP="00060716">
      <w:pPr>
        <w:spacing w:after="0" w:line="240" w:lineRule="auto"/>
      </w:pPr>
      <w:r>
        <w:separator/>
      </w:r>
    </w:p>
  </w:footnote>
  <w:footnote w:type="continuationSeparator" w:id="0">
    <w:p w14:paraId="358EC7EA" w14:textId="77777777" w:rsidR="008706A3" w:rsidRDefault="008706A3" w:rsidP="00060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6A67"/>
    <w:multiLevelType w:val="hybridMultilevel"/>
    <w:tmpl w:val="5D003F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D7FCF"/>
    <w:multiLevelType w:val="hybridMultilevel"/>
    <w:tmpl w:val="A2FE7F7C"/>
    <w:lvl w:ilvl="0" w:tplc="041A0019">
      <w:start w:val="1"/>
      <w:numFmt w:val="lowerLetter"/>
      <w:lvlText w:val="%1."/>
      <w:lvlJc w:val="left"/>
      <w:pPr>
        <w:ind w:left="885" w:hanging="52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43ED2"/>
    <w:multiLevelType w:val="hybridMultilevel"/>
    <w:tmpl w:val="902C64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07881"/>
    <w:multiLevelType w:val="hybridMultilevel"/>
    <w:tmpl w:val="7182F902"/>
    <w:lvl w:ilvl="0" w:tplc="C1F671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834DE"/>
    <w:multiLevelType w:val="hybridMultilevel"/>
    <w:tmpl w:val="B0205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3183A"/>
    <w:multiLevelType w:val="hybridMultilevel"/>
    <w:tmpl w:val="F1BEB0F4"/>
    <w:lvl w:ilvl="0" w:tplc="041A0019">
      <w:start w:val="1"/>
      <w:numFmt w:val="lowerLetter"/>
      <w:lvlText w:val="%1."/>
      <w:lvlJc w:val="left"/>
      <w:pPr>
        <w:ind w:left="885" w:hanging="52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34C2B"/>
    <w:multiLevelType w:val="hybridMultilevel"/>
    <w:tmpl w:val="A2FE7F7C"/>
    <w:lvl w:ilvl="0" w:tplc="041A0019">
      <w:start w:val="1"/>
      <w:numFmt w:val="lowerLetter"/>
      <w:lvlText w:val="%1."/>
      <w:lvlJc w:val="left"/>
      <w:pPr>
        <w:ind w:left="885" w:hanging="52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82F82"/>
    <w:multiLevelType w:val="hybridMultilevel"/>
    <w:tmpl w:val="A96867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A0B05"/>
    <w:multiLevelType w:val="hybridMultilevel"/>
    <w:tmpl w:val="94BA2C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76F7B"/>
    <w:multiLevelType w:val="hybridMultilevel"/>
    <w:tmpl w:val="BDDA0E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D2CAE"/>
    <w:multiLevelType w:val="hybridMultilevel"/>
    <w:tmpl w:val="E186678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12677"/>
    <w:multiLevelType w:val="hybridMultilevel"/>
    <w:tmpl w:val="C43230F6"/>
    <w:lvl w:ilvl="0" w:tplc="61E27642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866BB5"/>
    <w:multiLevelType w:val="hybridMultilevel"/>
    <w:tmpl w:val="767612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77279"/>
    <w:multiLevelType w:val="hybridMultilevel"/>
    <w:tmpl w:val="E6E8F91E"/>
    <w:lvl w:ilvl="0" w:tplc="24285F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0005A1"/>
    <w:multiLevelType w:val="hybridMultilevel"/>
    <w:tmpl w:val="5B68FFE6"/>
    <w:lvl w:ilvl="0" w:tplc="61E2764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F79ED"/>
    <w:multiLevelType w:val="hybridMultilevel"/>
    <w:tmpl w:val="20D62D3C"/>
    <w:lvl w:ilvl="0" w:tplc="61E27642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CB4800"/>
    <w:multiLevelType w:val="hybridMultilevel"/>
    <w:tmpl w:val="03D0ABAA"/>
    <w:lvl w:ilvl="0" w:tplc="6060BD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FE5B25"/>
    <w:multiLevelType w:val="hybridMultilevel"/>
    <w:tmpl w:val="F1A845D2"/>
    <w:lvl w:ilvl="0" w:tplc="61E27642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A06B1C"/>
    <w:multiLevelType w:val="hybridMultilevel"/>
    <w:tmpl w:val="9AD455A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59F2965"/>
    <w:multiLevelType w:val="hybridMultilevel"/>
    <w:tmpl w:val="E6E8F91E"/>
    <w:lvl w:ilvl="0" w:tplc="24285F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ED532A"/>
    <w:multiLevelType w:val="hybridMultilevel"/>
    <w:tmpl w:val="0904422C"/>
    <w:lvl w:ilvl="0" w:tplc="292CF6B4">
      <w:start w:val="304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62C12"/>
    <w:multiLevelType w:val="hybridMultilevel"/>
    <w:tmpl w:val="269EEDAA"/>
    <w:lvl w:ilvl="0" w:tplc="8A183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E1348"/>
    <w:multiLevelType w:val="hybridMultilevel"/>
    <w:tmpl w:val="C43230F6"/>
    <w:lvl w:ilvl="0" w:tplc="61E27642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6038B7"/>
    <w:multiLevelType w:val="multilevel"/>
    <w:tmpl w:val="8230E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C840C03"/>
    <w:multiLevelType w:val="hybridMultilevel"/>
    <w:tmpl w:val="631802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C4703"/>
    <w:multiLevelType w:val="hybridMultilevel"/>
    <w:tmpl w:val="AC4A0374"/>
    <w:lvl w:ilvl="0" w:tplc="077ECF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D253F1"/>
    <w:multiLevelType w:val="hybridMultilevel"/>
    <w:tmpl w:val="7136A74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775A66"/>
    <w:multiLevelType w:val="hybridMultilevel"/>
    <w:tmpl w:val="5B68FFE6"/>
    <w:lvl w:ilvl="0" w:tplc="61E2764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341D8D"/>
    <w:multiLevelType w:val="hybridMultilevel"/>
    <w:tmpl w:val="AAB097B6"/>
    <w:lvl w:ilvl="0" w:tplc="7E5649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5365F"/>
    <w:multiLevelType w:val="hybridMultilevel"/>
    <w:tmpl w:val="A2FE7F7C"/>
    <w:lvl w:ilvl="0" w:tplc="041A0019">
      <w:start w:val="1"/>
      <w:numFmt w:val="lowerLetter"/>
      <w:lvlText w:val="%1."/>
      <w:lvlJc w:val="left"/>
      <w:pPr>
        <w:ind w:left="885" w:hanging="52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B2FDB"/>
    <w:multiLevelType w:val="hybridMultilevel"/>
    <w:tmpl w:val="631802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655FEA"/>
    <w:multiLevelType w:val="hybridMultilevel"/>
    <w:tmpl w:val="A080BB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4"/>
  </w:num>
  <w:num w:numId="4">
    <w:abstractNumId w:val="30"/>
  </w:num>
  <w:num w:numId="5">
    <w:abstractNumId w:val="24"/>
  </w:num>
  <w:num w:numId="6">
    <w:abstractNumId w:val="22"/>
  </w:num>
  <w:num w:numId="7">
    <w:abstractNumId w:val="23"/>
  </w:num>
  <w:num w:numId="8">
    <w:abstractNumId w:val="31"/>
  </w:num>
  <w:num w:numId="9">
    <w:abstractNumId w:val="8"/>
  </w:num>
  <w:num w:numId="10">
    <w:abstractNumId w:val="19"/>
  </w:num>
  <w:num w:numId="11">
    <w:abstractNumId w:val="7"/>
  </w:num>
  <w:num w:numId="12">
    <w:abstractNumId w:val="3"/>
  </w:num>
  <w:num w:numId="13">
    <w:abstractNumId w:val="0"/>
  </w:num>
  <w:num w:numId="14">
    <w:abstractNumId w:val="13"/>
  </w:num>
  <w:num w:numId="15">
    <w:abstractNumId w:val="21"/>
  </w:num>
  <w:num w:numId="16">
    <w:abstractNumId w:val="28"/>
  </w:num>
  <w:num w:numId="17">
    <w:abstractNumId w:val="25"/>
  </w:num>
  <w:num w:numId="18">
    <w:abstractNumId w:val="27"/>
  </w:num>
  <w:num w:numId="19">
    <w:abstractNumId w:val="26"/>
  </w:num>
  <w:num w:numId="20">
    <w:abstractNumId w:val="12"/>
  </w:num>
  <w:num w:numId="21">
    <w:abstractNumId w:val="14"/>
  </w:num>
  <w:num w:numId="22">
    <w:abstractNumId w:val="10"/>
  </w:num>
  <w:num w:numId="23">
    <w:abstractNumId w:val="6"/>
  </w:num>
  <w:num w:numId="24">
    <w:abstractNumId w:val="9"/>
  </w:num>
  <w:num w:numId="25">
    <w:abstractNumId w:val="17"/>
  </w:num>
  <w:num w:numId="26">
    <w:abstractNumId w:val="2"/>
  </w:num>
  <w:num w:numId="27">
    <w:abstractNumId w:val="16"/>
  </w:num>
  <w:num w:numId="28">
    <w:abstractNumId w:val="11"/>
  </w:num>
  <w:num w:numId="29">
    <w:abstractNumId w:val="15"/>
  </w:num>
  <w:num w:numId="30">
    <w:abstractNumId w:val="5"/>
  </w:num>
  <w:num w:numId="31">
    <w:abstractNumId w:val="29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15263"/>
    <w:rsid w:val="0002489A"/>
    <w:rsid w:val="00030754"/>
    <w:rsid w:val="00032D03"/>
    <w:rsid w:val="00060716"/>
    <w:rsid w:val="00074EB8"/>
    <w:rsid w:val="0008193D"/>
    <w:rsid w:val="000A1A2E"/>
    <w:rsid w:val="000D0A1C"/>
    <w:rsid w:val="000F25F8"/>
    <w:rsid w:val="00104521"/>
    <w:rsid w:val="00126DB8"/>
    <w:rsid w:val="00132CF4"/>
    <w:rsid w:val="00143083"/>
    <w:rsid w:val="001532D3"/>
    <w:rsid w:val="00160B86"/>
    <w:rsid w:val="001772BB"/>
    <w:rsid w:val="001807F0"/>
    <w:rsid w:val="00186B7B"/>
    <w:rsid w:val="00187BAF"/>
    <w:rsid w:val="001B4A84"/>
    <w:rsid w:val="001D1EF7"/>
    <w:rsid w:val="001F3737"/>
    <w:rsid w:val="002353A1"/>
    <w:rsid w:val="002366DB"/>
    <w:rsid w:val="00245B1D"/>
    <w:rsid w:val="0024721E"/>
    <w:rsid w:val="00273366"/>
    <w:rsid w:val="00273CBF"/>
    <w:rsid w:val="00296544"/>
    <w:rsid w:val="00296CE6"/>
    <w:rsid w:val="0029735D"/>
    <w:rsid w:val="00297F7A"/>
    <w:rsid w:val="002A2B20"/>
    <w:rsid w:val="002A38D5"/>
    <w:rsid w:val="002B1531"/>
    <w:rsid w:val="002B65C2"/>
    <w:rsid w:val="002D17FF"/>
    <w:rsid w:val="002E764F"/>
    <w:rsid w:val="0030041C"/>
    <w:rsid w:val="0030620D"/>
    <w:rsid w:val="003113E0"/>
    <w:rsid w:val="00321495"/>
    <w:rsid w:val="00334D34"/>
    <w:rsid w:val="00362D57"/>
    <w:rsid w:val="003A22DB"/>
    <w:rsid w:val="003B2EEC"/>
    <w:rsid w:val="003C2CC1"/>
    <w:rsid w:val="003E0D17"/>
    <w:rsid w:val="003E2A7D"/>
    <w:rsid w:val="00407290"/>
    <w:rsid w:val="0043205B"/>
    <w:rsid w:val="004505EF"/>
    <w:rsid w:val="00466878"/>
    <w:rsid w:val="00470348"/>
    <w:rsid w:val="004737F6"/>
    <w:rsid w:val="00474B54"/>
    <w:rsid w:val="00491127"/>
    <w:rsid w:val="004921F3"/>
    <w:rsid w:val="004944CF"/>
    <w:rsid w:val="00496217"/>
    <w:rsid w:val="004B1AB6"/>
    <w:rsid w:val="004C6BCE"/>
    <w:rsid w:val="004D0C23"/>
    <w:rsid w:val="004D320E"/>
    <w:rsid w:val="004F15FE"/>
    <w:rsid w:val="004F64ED"/>
    <w:rsid w:val="0050125B"/>
    <w:rsid w:val="00502CBE"/>
    <w:rsid w:val="005208D4"/>
    <w:rsid w:val="005245F1"/>
    <w:rsid w:val="00524FCF"/>
    <w:rsid w:val="00543870"/>
    <w:rsid w:val="0054413B"/>
    <w:rsid w:val="0054588A"/>
    <w:rsid w:val="0056036E"/>
    <w:rsid w:val="005722A3"/>
    <w:rsid w:val="0057516C"/>
    <w:rsid w:val="005A2497"/>
    <w:rsid w:val="005A5AAA"/>
    <w:rsid w:val="005A6AF3"/>
    <w:rsid w:val="005C1418"/>
    <w:rsid w:val="005C3FF1"/>
    <w:rsid w:val="005E3E23"/>
    <w:rsid w:val="005E771A"/>
    <w:rsid w:val="005F6C0C"/>
    <w:rsid w:val="00605080"/>
    <w:rsid w:val="00607125"/>
    <w:rsid w:val="00624C16"/>
    <w:rsid w:val="00676199"/>
    <w:rsid w:val="006B5AB3"/>
    <w:rsid w:val="006B5D64"/>
    <w:rsid w:val="006E4590"/>
    <w:rsid w:val="0072334A"/>
    <w:rsid w:val="0074059F"/>
    <w:rsid w:val="00751FDE"/>
    <w:rsid w:val="00763A88"/>
    <w:rsid w:val="0076766D"/>
    <w:rsid w:val="00781B28"/>
    <w:rsid w:val="007B37B9"/>
    <w:rsid w:val="007C60C7"/>
    <w:rsid w:val="00801E91"/>
    <w:rsid w:val="00817355"/>
    <w:rsid w:val="0083158B"/>
    <w:rsid w:val="008664BD"/>
    <w:rsid w:val="008706A3"/>
    <w:rsid w:val="00886D68"/>
    <w:rsid w:val="008922A5"/>
    <w:rsid w:val="00895D43"/>
    <w:rsid w:val="008B0EEA"/>
    <w:rsid w:val="008B6D49"/>
    <w:rsid w:val="008C5277"/>
    <w:rsid w:val="008F545E"/>
    <w:rsid w:val="00924400"/>
    <w:rsid w:val="0094274B"/>
    <w:rsid w:val="00943435"/>
    <w:rsid w:val="009457C4"/>
    <w:rsid w:val="00946703"/>
    <w:rsid w:val="00946D9B"/>
    <w:rsid w:val="009520F3"/>
    <w:rsid w:val="00960577"/>
    <w:rsid w:val="00965DCB"/>
    <w:rsid w:val="00975BA7"/>
    <w:rsid w:val="009A4F72"/>
    <w:rsid w:val="009B6D10"/>
    <w:rsid w:val="009D5209"/>
    <w:rsid w:val="009D7CA0"/>
    <w:rsid w:val="009E3F41"/>
    <w:rsid w:val="009F338C"/>
    <w:rsid w:val="00A02D84"/>
    <w:rsid w:val="00A070AA"/>
    <w:rsid w:val="00A26889"/>
    <w:rsid w:val="00A54F3D"/>
    <w:rsid w:val="00A652D6"/>
    <w:rsid w:val="00A67E07"/>
    <w:rsid w:val="00A83EFE"/>
    <w:rsid w:val="00A8498A"/>
    <w:rsid w:val="00A8628E"/>
    <w:rsid w:val="00A97263"/>
    <w:rsid w:val="00AA68BD"/>
    <w:rsid w:val="00AC288F"/>
    <w:rsid w:val="00AD1846"/>
    <w:rsid w:val="00AD357C"/>
    <w:rsid w:val="00AD3CD5"/>
    <w:rsid w:val="00AE2812"/>
    <w:rsid w:val="00AE7970"/>
    <w:rsid w:val="00B07052"/>
    <w:rsid w:val="00B31EB7"/>
    <w:rsid w:val="00B453A1"/>
    <w:rsid w:val="00B5507E"/>
    <w:rsid w:val="00B55803"/>
    <w:rsid w:val="00B61BBD"/>
    <w:rsid w:val="00B65589"/>
    <w:rsid w:val="00B66C04"/>
    <w:rsid w:val="00B746B4"/>
    <w:rsid w:val="00B7793B"/>
    <w:rsid w:val="00B84118"/>
    <w:rsid w:val="00BA6FCD"/>
    <w:rsid w:val="00BB0BF1"/>
    <w:rsid w:val="00BB1A53"/>
    <w:rsid w:val="00BC5A77"/>
    <w:rsid w:val="00BC6FBC"/>
    <w:rsid w:val="00BD1C61"/>
    <w:rsid w:val="00BF44C6"/>
    <w:rsid w:val="00C13387"/>
    <w:rsid w:val="00C30A0A"/>
    <w:rsid w:val="00C314E4"/>
    <w:rsid w:val="00C31BF2"/>
    <w:rsid w:val="00C34C9D"/>
    <w:rsid w:val="00C71037"/>
    <w:rsid w:val="00C738A0"/>
    <w:rsid w:val="00CA12E2"/>
    <w:rsid w:val="00CA4C7B"/>
    <w:rsid w:val="00CB37E4"/>
    <w:rsid w:val="00CC5ABC"/>
    <w:rsid w:val="00CE7EBC"/>
    <w:rsid w:val="00CF780B"/>
    <w:rsid w:val="00D019AB"/>
    <w:rsid w:val="00D10646"/>
    <w:rsid w:val="00D11243"/>
    <w:rsid w:val="00D1450E"/>
    <w:rsid w:val="00D45143"/>
    <w:rsid w:val="00D53614"/>
    <w:rsid w:val="00D65B8A"/>
    <w:rsid w:val="00D70334"/>
    <w:rsid w:val="00D778CC"/>
    <w:rsid w:val="00D86141"/>
    <w:rsid w:val="00DB098D"/>
    <w:rsid w:val="00DB57B7"/>
    <w:rsid w:val="00DC1F06"/>
    <w:rsid w:val="00DD2586"/>
    <w:rsid w:val="00DE6957"/>
    <w:rsid w:val="00DF778D"/>
    <w:rsid w:val="00E065B5"/>
    <w:rsid w:val="00E16562"/>
    <w:rsid w:val="00E34EA9"/>
    <w:rsid w:val="00E5518C"/>
    <w:rsid w:val="00E74D93"/>
    <w:rsid w:val="00EA1F3B"/>
    <w:rsid w:val="00EA54C7"/>
    <w:rsid w:val="00EC0F76"/>
    <w:rsid w:val="00EC722A"/>
    <w:rsid w:val="00EE01AC"/>
    <w:rsid w:val="00F24038"/>
    <w:rsid w:val="00F34E09"/>
    <w:rsid w:val="00F4260E"/>
    <w:rsid w:val="00F471E7"/>
    <w:rsid w:val="00F62C28"/>
    <w:rsid w:val="00F62DD4"/>
    <w:rsid w:val="00F70550"/>
    <w:rsid w:val="00F9224C"/>
    <w:rsid w:val="00F927AC"/>
    <w:rsid w:val="00F973D1"/>
    <w:rsid w:val="00FA0483"/>
    <w:rsid w:val="00FC0604"/>
    <w:rsid w:val="00FE2A05"/>
    <w:rsid w:val="00FE6A3E"/>
    <w:rsid w:val="00FF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3C45A"/>
  <w15:chartTrackingRefBased/>
  <w15:docId w15:val="{84719247-32D6-42F1-BD80-83F81AC5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7F0"/>
  </w:style>
  <w:style w:type="paragraph" w:styleId="Heading1">
    <w:name w:val="heading 1"/>
    <w:basedOn w:val="Normal"/>
    <w:next w:val="Normal"/>
    <w:link w:val="Heading1Char"/>
    <w:uiPriority w:val="9"/>
    <w:qFormat/>
    <w:rsid w:val="00D703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53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point,List Paragraph1"/>
    <w:basedOn w:val="Normal"/>
    <w:link w:val="ListParagraphChar"/>
    <w:uiPriority w:val="34"/>
    <w:qFormat/>
    <w:rsid w:val="00F927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703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70334"/>
    <w:pPr>
      <w:outlineLvl w:val="9"/>
    </w:pPr>
    <w:rPr>
      <w:lang w:eastAsia="hr-HR"/>
    </w:rPr>
  </w:style>
  <w:style w:type="character" w:styleId="Hyperlink">
    <w:name w:val="Hyperlink"/>
    <w:basedOn w:val="DefaultParagraphFont"/>
    <w:uiPriority w:val="99"/>
    <w:unhideWhenUsed/>
    <w:rsid w:val="00D70334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D70334"/>
    <w:pPr>
      <w:spacing w:after="100" w:line="276" w:lineRule="auto"/>
      <w:ind w:left="220"/>
    </w:pPr>
  </w:style>
  <w:style w:type="character" w:customStyle="1" w:styleId="ListParagraphChar">
    <w:name w:val="List Paragraph Char"/>
    <w:aliases w:val="Bullet point Char,List Paragraph1 Char"/>
    <w:link w:val="ListParagraph"/>
    <w:uiPriority w:val="34"/>
    <w:locked/>
    <w:rsid w:val="00074EB8"/>
  </w:style>
  <w:style w:type="paragraph" w:styleId="NormalWeb">
    <w:name w:val="Normal (Web)"/>
    <w:basedOn w:val="Normal"/>
    <w:uiPriority w:val="99"/>
    <w:unhideWhenUsed/>
    <w:rsid w:val="0030620D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2A2B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2B20"/>
    <w:rPr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FF0B1E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060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716"/>
  </w:style>
  <w:style w:type="paragraph" w:styleId="Footer">
    <w:name w:val="footer"/>
    <w:basedOn w:val="Normal"/>
    <w:link w:val="FooterChar"/>
    <w:uiPriority w:val="99"/>
    <w:unhideWhenUsed/>
    <w:rsid w:val="00060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716"/>
  </w:style>
  <w:style w:type="character" w:customStyle="1" w:styleId="Heading2Char">
    <w:name w:val="Heading 2 Char"/>
    <w:basedOn w:val="DefaultParagraphFont"/>
    <w:link w:val="Heading2"/>
    <w:uiPriority w:val="9"/>
    <w:rsid w:val="00B453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9CC7E-D873-4DA7-9790-B72538ED0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3183</Words>
  <Characters>18147</Characters>
  <Application>Microsoft Office Word</Application>
  <DocSecurity>0</DocSecurity>
  <Lines>151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Matezović Hrvoje</cp:lastModifiedBy>
  <cp:revision>2</cp:revision>
  <cp:lastPrinted>2023-12-12T16:02:00Z</cp:lastPrinted>
  <dcterms:created xsi:type="dcterms:W3CDTF">2024-12-18T12:34:00Z</dcterms:created>
  <dcterms:modified xsi:type="dcterms:W3CDTF">2024-12-18T12:34:00Z</dcterms:modified>
</cp:coreProperties>
</file>