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6B73" w14:textId="77777777" w:rsidR="00BE712D" w:rsidRPr="008E03C9" w:rsidRDefault="004F79FE" w:rsidP="00331208">
      <w:pPr>
        <w:spacing w:afterLines="60" w:after="144"/>
        <w:rPr>
          <w:rFonts w:ascii="Times New Roman" w:hAnsi="Times New Roman" w:cs="Times New Roman"/>
          <w:b/>
          <w:sz w:val="24"/>
          <w:szCs w:val="24"/>
        </w:rPr>
      </w:pPr>
      <w:r w:rsidRPr="008E03C9">
        <w:rPr>
          <w:rFonts w:ascii="Times New Roman" w:hAnsi="Times New Roman" w:cs="Times New Roman"/>
          <w:b/>
          <w:sz w:val="24"/>
          <w:szCs w:val="24"/>
        </w:rPr>
        <w:t>INSTITUT RUĐER BOŠKOVIĆ</w:t>
      </w:r>
    </w:p>
    <w:p w14:paraId="2940D2AD" w14:textId="77777777" w:rsidR="00007463" w:rsidRPr="008E03C9" w:rsidRDefault="00007463" w:rsidP="008E72ED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36DEFDA8" w14:textId="77777777" w:rsidR="00A4768B" w:rsidRPr="008E03C9" w:rsidRDefault="00A4768B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23B5E27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3BD86D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8EA7B88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06920EAA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2C4945B5" w14:textId="77777777" w:rsidR="00A21FD0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2040234" w14:textId="77777777" w:rsidR="00BF035B" w:rsidRPr="008E03C9" w:rsidRDefault="00BF035B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3ED54960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76CC277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426D19DC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E85E37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21741E34" w14:textId="293F0F3F" w:rsidR="00BE712D" w:rsidRPr="008E03C9" w:rsidRDefault="00112AED" w:rsidP="00331208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BF035B">
        <w:rPr>
          <w:rFonts w:ascii="Times New Roman" w:hAnsi="Times New Roman" w:cs="Times New Roman"/>
          <w:b/>
          <w:sz w:val="24"/>
          <w:szCs w:val="24"/>
        </w:rPr>
        <w:t xml:space="preserve"> OPĆEG DIJELA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152" w:rsidRPr="008E03C9">
        <w:rPr>
          <w:rFonts w:ascii="Times New Roman" w:hAnsi="Times New Roman" w:cs="Times New Roman"/>
          <w:b/>
          <w:sz w:val="24"/>
          <w:szCs w:val="24"/>
        </w:rPr>
        <w:t>IZVJEŠTAJ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74152" w:rsidRPr="008E03C9">
        <w:rPr>
          <w:rFonts w:ascii="Times New Roman" w:hAnsi="Times New Roman" w:cs="Times New Roman"/>
          <w:b/>
          <w:sz w:val="24"/>
          <w:szCs w:val="24"/>
        </w:rPr>
        <w:t xml:space="preserve"> O IZVRŠENJU</w:t>
      </w:r>
      <w:r w:rsidR="00C66D93" w:rsidRPr="008E03C9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BE712D" w:rsidRPr="008E03C9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B52AC6">
        <w:rPr>
          <w:rFonts w:ascii="Times New Roman" w:hAnsi="Times New Roman" w:cs="Times New Roman"/>
          <w:b/>
          <w:sz w:val="24"/>
          <w:szCs w:val="24"/>
        </w:rPr>
        <w:t>I-</w:t>
      </w:r>
      <w:r w:rsidR="00CA31C0">
        <w:rPr>
          <w:rFonts w:ascii="Times New Roman" w:hAnsi="Times New Roman" w:cs="Times New Roman"/>
          <w:b/>
          <w:sz w:val="24"/>
          <w:szCs w:val="24"/>
        </w:rPr>
        <w:t>XI</w:t>
      </w:r>
      <w:r w:rsidR="00B52AC6">
        <w:rPr>
          <w:rFonts w:ascii="Times New Roman" w:hAnsi="Times New Roman" w:cs="Times New Roman"/>
          <w:b/>
          <w:sz w:val="24"/>
          <w:szCs w:val="24"/>
        </w:rPr>
        <w:t>I.</w:t>
      </w:r>
      <w:r w:rsidR="00BE712D" w:rsidRPr="008E03C9">
        <w:rPr>
          <w:rFonts w:ascii="Times New Roman" w:hAnsi="Times New Roman" w:cs="Times New Roman"/>
          <w:b/>
          <w:sz w:val="24"/>
          <w:szCs w:val="24"/>
        </w:rPr>
        <w:t>20</w:t>
      </w:r>
      <w:r w:rsidR="008865CD" w:rsidRPr="008E03C9">
        <w:rPr>
          <w:rFonts w:ascii="Times New Roman" w:hAnsi="Times New Roman" w:cs="Times New Roman"/>
          <w:b/>
          <w:sz w:val="24"/>
          <w:szCs w:val="24"/>
        </w:rPr>
        <w:t>2</w:t>
      </w:r>
      <w:r w:rsidR="0062296A">
        <w:rPr>
          <w:rFonts w:ascii="Times New Roman" w:hAnsi="Times New Roman" w:cs="Times New Roman"/>
          <w:b/>
          <w:sz w:val="24"/>
          <w:szCs w:val="24"/>
        </w:rPr>
        <w:t>4</w:t>
      </w:r>
      <w:r w:rsidR="00C66D93" w:rsidRPr="008E03C9">
        <w:rPr>
          <w:rFonts w:ascii="Times New Roman" w:hAnsi="Times New Roman" w:cs="Times New Roman"/>
          <w:b/>
          <w:sz w:val="24"/>
          <w:szCs w:val="24"/>
        </w:rPr>
        <w:t>.</w:t>
      </w:r>
    </w:p>
    <w:p w14:paraId="7EB77FF0" w14:textId="77777777" w:rsidR="004F79FE" w:rsidRPr="008E03C9" w:rsidRDefault="004F79FE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0B40C3A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645F897" w14:textId="77777777" w:rsidR="00A21FD0" w:rsidRDefault="00A21FD0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55EABCB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BF17D29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A5B75D3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1C3D0A7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0288EEF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F000878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F51AC6D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B50A8BD" w14:textId="77777777" w:rsidR="00BF035B" w:rsidRPr="008E03C9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10663E05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3D65F3E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B4A8D3C" w14:textId="34C878C1" w:rsidR="00BF035B" w:rsidRPr="008E03C9" w:rsidRDefault="00BF035B" w:rsidP="00BF035B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Zagreb, </w:t>
      </w:r>
      <w:r w:rsidR="00B52FE7">
        <w:rPr>
          <w:rFonts w:ascii="Times New Roman" w:hAnsi="Times New Roman" w:cs="Times New Roman"/>
          <w:sz w:val="24"/>
          <w:szCs w:val="24"/>
        </w:rPr>
        <w:t>2</w:t>
      </w:r>
      <w:r w:rsidR="00CA31C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65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1C0">
        <w:rPr>
          <w:rFonts w:ascii="Times New Roman" w:hAnsi="Times New Roman" w:cs="Times New Roman"/>
          <w:sz w:val="24"/>
          <w:szCs w:val="24"/>
        </w:rPr>
        <w:t>ožujak</w:t>
      </w:r>
      <w:r w:rsidRPr="008E03C9">
        <w:rPr>
          <w:rFonts w:ascii="Times New Roman" w:hAnsi="Times New Roman" w:cs="Times New Roman"/>
          <w:sz w:val="24"/>
          <w:szCs w:val="24"/>
        </w:rPr>
        <w:t xml:space="preserve"> 202</w:t>
      </w:r>
      <w:r w:rsidR="0062296A">
        <w:rPr>
          <w:rFonts w:ascii="Times New Roman" w:hAnsi="Times New Roman" w:cs="Times New Roman"/>
          <w:sz w:val="24"/>
          <w:szCs w:val="24"/>
        </w:rPr>
        <w:t>5</w:t>
      </w:r>
      <w:r w:rsidRPr="008E03C9">
        <w:rPr>
          <w:rFonts w:ascii="Times New Roman" w:hAnsi="Times New Roman" w:cs="Times New Roman"/>
          <w:sz w:val="24"/>
          <w:szCs w:val="24"/>
        </w:rPr>
        <w:t>.</w:t>
      </w:r>
    </w:p>
    <w:p w14:paraId="4618DFA2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3482377" w14:textId="77777777" w:rsidR="00A21FD0" w:rsidRPr="008E03C9" w:rsidRDefault="00A21FD0">
      <w:pPr>
        <w:rPr>
          <w:rFonts w:ascii="Times New Roman" w:hAnsi="Times New Roman" w:cs="Times New Roman"/>
          <w:i/>
          <w:sz w:val="24"/>
          <w:szCs w:val="24"/>
        </w:rPr>
      </w:pPr>
      <w:r w:rsidRPr="008E03C9">
        <w:rPr>
          <w:rFonts w:ascii="Times New Roman" w:hAnsi="Times New Roman" w:cs="Times New Roman"/>
          <w:i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878702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1856F5C" w14:textId="77777777" w:rsidR="0099089D" w:rsidRPr="008E03C9" w:rsidRDefault="0099089D" w:rsidP="00A21FD0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E03C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Sadržaj</w:t>
          </w:r>
        </w:p>
        <w:p w14:paraId="7E4E94A2" w14:textId="568DBC29" w:rsidR="00B7285D" w:rsidRDefault="0099089D">
          <w:pPr>
            <w:pStyle w:val="TOC1"/>
            <w:rPr>
              <w:rFonts w:eastAsiaTheme="minorEastAsia"/>
              <w:noProof/>
              <w:lang w:eastAsia="hr-HR"/>
            </w:rPr>
          </w:pPr>
          <w:r w:rsidRPr="00531D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31D7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31D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392458" w:history="1">
            <w:r w:rsidR="00B7285D" w:rsidRPr="007F6EB3">
              <w:rPr>
                <w:rStyle w:val="Hyperlink"/>
                <w:rFonts w:ascii="Times New Roman" w:hAnsi="Times New Roman" w:cs="Times New Roman"/>
                <w:b/>
                <w:noProof/>
              </w:rPr>
              <w:t>SAŽETAK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_Toc193392458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2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27A8FF24" w14:textId="1FC7A4C0" w:rsidR="00B7285D" w:rsidRDefault="002B0936">
          <w:pPr>
            <w:pStyle w:val="TOC1"/>
            <w:rPr>
              <w:rFonts w:eastAsiaTheme="minorEastAsia"/>
              <w:noProof/>
              <w:lang w:eastAsia="hr-HR"/>
            </w:rPr>
          </w:pPr>
          <w:hyperlink w:anchor="_Toc193392459" w:history="1">
            <w:r w:rsidR="00B7285D" w:rsidRPr="007F6EB3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B7285D">
              <w:rPr>
                <w:rFonts w:eastAsiaTheme="minorEastAsia"/>
                <w:noProof/>
                <w:lang w:eastAsia="hr-HR"/>
              </w:rPr>
              <w:tab/>
            </w:r>
            <w:r w:rsidR="00B7285D" w:rsidRPr="007F6EB3">
              <w:rPr>
                <w:rStyle w:val="Hyperlink"/>
                <w:rFonts w:ascii="Times New Roman" w:hAnsi="Times New Roman" w:cs="Times New Roman"/>
                <w:b/>
                <w:noProof/>
              </w:rPr>
              <w:t>PRIHODI I RASHODI PREMA EKONOMSKOJ KLASIFIKACIJI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_Toc193392459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3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1950DE53" w14:textId="6F54FC74" w:rsidR="00B7285D" w:rsidRDefault="002B0936">
          <w:pPr>
            <w:pStyle w:val="TOC1"/>
            <w:rPr>
              <w:rFonts w:eastAsiaTheme="minorEastAsia"/>
              <w:noProof/>
              <w:lang w:eastAsia="hr-HR"/>
            </w:rPr>
          </w:pPr>
          <w:hyperlink w:anchor="_Toc193392460" w:history="1">
            <w:r w:rsidR="00B7285D" w:rsidRPr="007F6EB3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B7285D">
              <w:rPr>
                <w:rFonts w:eastAsiaTheme="minorEastAsia"/>
                <w:noProof/>
                <w:lang w:eastAsia="hr-HR"/>
              </w:rPr>
              <w:tab/>
            </w:r>
            <w:r w:rsidR="00B7285D" w:rsidRPr="007F6EB3">
              <w:rPr>
                <w:rStyle w:val="Hyperlink"/>
                <w:rFonts w:ascii="Times New Roman" w:hAnsi="Times New Roman" w:cs="Times New Roman"/>
                <w:b/>
                <w:noProof/>
              </w:rPr>
              <w:t>PRIHODI I RASHODI PREMA IZVORIMA FINANCIRANJA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_Toc193392460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8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4E6DCC40" w14:textId="369BEF75" w:rsidR="00B7285D" w:rsidRDefault="002B0936">
          <w:pPr>
            <w:pStyle w:val="TOC1"/>
            <w:rPr>
              <w:rFonts w:eastAsiaTheme="minorEastAsia"/>
              <w:noProof/>
              <w:lang w:eastAsia="hr-HR"/>
            </w:rPr>
          </w:pPr>
          <w:hyperlink w:anchor="_Toc193392461" w:history="1">
            <w:r w:rsidR="00B7285D" w:rsidRPr="007F6EB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3.</w:t>
            </w:r>
            <w:r w:rsidR="00B7285D">
              <w:rPr>
                <w:rFonts w:eastAsiaTheme="minorEastAsia"/>
                <w:noProof/>
                <w:lang w:eastAsia="hr-HR"/>
              </w:rPr>
              <w:tab/>
            </w:r>
            <w:r w:rsidR="00B7285D" w:rsidRPr="007F6EB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RASHODI PREMA FUNKCIJSKOG KLASIFIKACIJI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_Toc193392461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11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654192A2" w14:textId="140DA881" w:rsidR="00B7285D" w:rsidRDefault="002B0936">
          <w:pPr>
            <w:pStyle w:val="TOC1"/>
            <w:rPr>
              <w:rFonts w:eastAsiaTheme="minorEastAsia"/>
              <w:noProof/>
              <w:lang w:eastAsia="hr-HR"/>
            </w:rPr>
          </w:pPr>
          <w:hyperlink w:anchor="_Toc193392462" w:history="1">
            <w:r w:rsidR="00B7285D" w:rsidRPr="007F6EB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</w:t>
            </w:r>
            <w:r w:rsidR="00B7285D">
              <w:rPr>
                <w:rFonts w:eastAsiaTheme="minorEastAsia"/>
                <w:noProof/>
                <w:lang w:eastAsia="hr-HR"/>
              </w:rPr>
              <w:tab/>
            </w:r>
            <w:r w:rsidR="00B7285D" w:rsidRPr="007F6EB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RAČUN FINANCIRANJA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_Toc193392462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11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1FA33376" w14:textId="55C07FBA" w:rsidR="00B7285D" w:rsidRDefault="002B0936">
          <w:pPr>
            <w:pStyle w:val="TOC1"/>
            <w:rPr>
              <w:rFonts w:eastAsiaTheme="minorEastAsia"/>
              <w:noProof/>
              <w:lang w:eastAsia="hr-HR"/>
            </w:rPr>
          </w:pPr>
          <w:hyperlink w:anchor="_Toc193392463" w:history="1">
            <w:r w:rsidR="00B7285D" w:rsidRPr="007F6EB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Obrazloženje prijenosa sredstava iz prethodne godine i prijenosa sredstava u sljedeću godinu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_Toc193392463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11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52F9EAD7" w14:textId="6A08BDCC" w:rsidR="00B7285D" w:rsidRDefault="002B0936">
          <w:pPr>
            <w:pStyle w:val="TOC1"/>
            <w:rPr>
              <w:rFonts w:eastAsiaTheme="minorEastAsia"/>
              <w:noProof/>
              <w:lang w:eastAsia="hr-HR"/>
            </w:rPr>
          </w:pPr>
          <w:hyperlink w:anchor="_Toc193392464" w:history="1">
            <w:r w:rsidR="00B7285D" w:rsidRPr="007F6EB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Stanje novčanih sredstava na računima proračunskog korisnika na početku i na kraju proračunske godine</w:t>
            </w:r>
            <w:r w:rsidR="00B7285D">
              <w:rPr>
                <w:noProof/>
                <w:webHidden/>
              </w:rPr>
              <w:tab/>
            </w:r>
            <w:r w:rsidR="00B7285D">
              <w:rPr>
                <w:noProof/>
                <w:webHidden/>
              </w:rPr>
              <w:fldChar w:fldCharType="begin"/>
            </w:r>
            <w:r w:rsidR="00B7285D">
              <w:rPr>
                <w:noProof/>
                <w:webHidden/>
              </w:rPr>
              <w:instrText xml:space="preserve"> PAGEREF _Toc193392464 \h </w:instrText>
            </w:r>
            <w:r w:rsidR="00B7285D">
              <w:rPr>
                <w:noProof/>
                <w:webHidden/>
              </w:rPr>
            </w:r>
            <w:r w:rsidR="00B7285D">
              <w:rPr>
                <w:noProof/>
                <w:webHidden/>
              </w:rPr>
              <w:fldChar w:fldCharType="separate"/>
            </w:r>
            <w:r w:rsidR="00B7285D">
              <w:rPr>
                <w:noProof/>
                <w:webHidden/>
              </w:rPr>
              <w:t>11</w:t>
            </w:r>
            <w:r w:rsidR="00B7285D">
              <w:rPr>
                <w:noProof/>
                <w:webHidden/>
              </w:rPr>
              <w:fldChar w:fldCharType="end"/>
            </w:r>
          </w:hyperlink>
        </w:p>
        <w:p w14:paraId="04DD5400" w14:textId="2F44D28F" w:rsidR="0099089D" w:rsidRPr="00531D7E" w:rsidRDefault="0099089D" w:rsidP="00531D7E">
          <w:pPr>
            <w:spacing w:after="120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31D7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9EC32E8" w14:textId="77777777" w:rsidR="00F657B9" w:rsidRPr="00BF183D" w:rsidRDefault="00F657B9" w:rsidP="00BF183D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1" w:name="_Toc193392458"/>
      <w:r w:rsidRPr="00BF183D">
        <w:rPr>
          <w:rFonts w:ascii="Times New Roman" w:hAnsi="Times New Roman" w:cs="Times New Roman"/>
          <w:b/>
          <w:sz w:val="24"/>
          <w:szCs w:val="24"/>
        </w:rPr>
        <w:t>SAŽETAK</w:t>
      </w:r>
      <w:bookmarkEnd w:id="1"/>
      <w:r w:rsidRPr="00BF1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9BCE2" w14:textId="77777777" w:rsidR="000633A4" w:rsidRPr="000633A4" w:rsidRDefault="000633A4" w:rsidP="006C45BB">
      <w:pPr>
        <w:spacing w:after="120"/>
      </w:pPr>
    </w:p>
    <w:p w14:paraId="347FF255" w14:textId="62645B36" w:rsidR="00E81BD3" w:rsidRDefault="00E81BD3" w:rsidP="002008E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Instituta Ruđer Bošković (u daljnjem tekstu: IRB) za</w:t>
      </w:r>
      <w:r w:rsidR="00AA298F" w:rsidRPr="008E03C9">
        <w:rPr>
          <w:rFonts w:ascii="Times New Roman" w:hAnsi="Times New Roman" w:cs="Times New Roman"/>
          <w:sz w:val="24"/>
          <w:szCs w:val="24"/>
        </w:rPr>
        <w:t xml:space="preserve"> 202</w:t>
      </w:r>
      <w:r w:rsidR="006229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 iznosili su </w:t>
      </w:r>
      <w:r w:rsidR="0062296A" w:rsidRPr="0062296A">
        <w:rPr>
          <w:rFonts w:ascii="Times New Roman" w:hAnsi="Times New Roman" w:cs="Times New Roman"/>
          <w:sz w:val="24"/>
          <w:szCs w:val="24"/>
        </w:rPr>
        <w:t>66.902.28</w:t>
      </w:r>
      <w:r w:rsidR="00631552">
        <w:rPr>
          <w:rFonts w:ascii="Times New Roman" w:hAnsi="Times New Roman" w:cs="Times New Roman"/>
          <w:sz w:val="24"/>
          <w:szCs w:val="24"/>
        </w:rPr>
        <w:t>2</w:t>
      </w:r>
      <w:r w:rsidR="00622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F81B20">
        <w:rPr>
          <w:rFonts w:ascii="Times New Roman" w:hAnsi="Times New Roman" w:cs="Times New Roman"/>
          <w:sz w:val="24"/>
          <w:szCs w:val="24"/>
        </w:rPr>
        <w:t>, št</w:t>
      </w:r>
      <w:r>
        <w:rPr>
          <w:rFonts w:ascii="Times New Roman" w:hAnsi="Times New Roman" w:cs="Times New Roman"/>
          <w:sz w:val="24"/>
          <w:szCs w:val="24"/>
        </w:rPr>
        <w:t xml:space="preserve">o je za </w:t>
      </w:r>
      <w:r w:rsidR="0062296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CA31C0">
        <w:rPr>
          <w:rFonts w:ascii="Times New Roman" w:hAnsi="Times New Roman" w:cs="Times New Roman"/>
          <w:sz w:val="24"/>
          <w:szCs w:val="24"/>
        </w:rPr>
        <w:t>202</w:t>
      </w:r>
      <w:r w:rsidR="006229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1C0">
        <w:rPr>
          <w:rFonts w:ascii="Times New Roman" w:hAnsi="Times New Roman" w:cs="Times New Roman"/>
          <w:sz w:val="24"/>
          <w:szCs w:val="24"/>
        </w:rPr>
        <w:t xml:space="preserve"> godinu.</w:t>
      </w:r>
      <w:r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62296A">
        <w:rPr>
          <w:rFonts w:ascii="Times New Roman" w:hAnsi="Times New Roman" w:cs="Times New Roman"/>
          <w:sz w:val="24"/>
          <w:szCs w:val="24"/>
        </w:rPr>
        <w:t xml:space="preserve">tekući </w:t>
      </w:r>
      <w:r>
        <w:rPr>
          <w:rFonts w:ascii="Times New Roman" w:hAnsi="Times New Roman" w:cs="Times New Roman"/>
          <w:sz w:val="24"/>
          <w:szCs w:val="24"/>
        </w:rPr>
        <w:t>plan za 202</w:t>
      </w:r>
      <w:r w:rsidR="006229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to je </w:t>
      </w:r>
      <w:r w:rsidR="0062296A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% od plana.</w:t>
      </w:r>
    </w:p>
    <w:p w14:paraId="2B80849E" w14:textId="1376DADB" w:rsidR="002008E0" w:rsidRDefault="00E81BD3" w:rsidP="002008E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AA298F" w:rsidRPr="008E03C9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i i izdaci</w:t>
      </w:r>
      <w:r w:rsidRPr="002008E0">
        <w:rPr>
          <w:rFonts w:ascii="Times New Roman" w:hAnsi="Times New Roman" w:cs="Times New Roman"/>
          <w:sz w:val="24"/>
          <w:szCs w:val="24"/>
        </w:rPr>
        <w:t xml:space="preserve"> iznosili </w:t>
      </w:r>
      <w:r w:rsidR="002008E0">
        <w:rPr>
          <w:rFonts w:ascii="Times New Roman" w:hAnsi="Times New Roman" w:cs="Times New Roman"/>
          <w:sz w:val="24"/>
          <w:szCs w:val="24"/>
        </w:rPr>
        <w:t xml:space="preserve">su </w:t>
      </w:r>
      <w:r w:rsidR="0062296A" w:rsidRPr="0062296A">
        <w:rPr>
          <w:rFonts w:ascii="Times New Roman" w:hAnsi="Times New Roman" w:cs="Times New Roman"/>
          <w:sz w:val="24"/>
          <w:szCs w:val="24"/>
        </w:rPr>
        <w:t>61.680.256</w:t>
      </w:r>
      <w:r w:rsidR="0062296A">
        <w:rPr>
          <w:rFonts w:ascii="Times New Roman" w:hAnsi="Times New Roman" w:cs="Times New Roman"/>
          <w:sz w:val="24"/>
          <w:szCs w:val="24"/>
        </w:rPr>
        <w:t xml:space="preserve"> </w:t>
      </w:r>
      <w:r w:rsidR="002008E0">
        <w:rPr>
          <w:rFonts w:ascii="Times New Roman" w:hAnsi="Times New Roman" w:cs="Times New Roman"/>
          <w:sz w:val="24"/>
          <w:szCs w:val="24"/>
        </w:rPr>
        <w:t>€</w:t>
      </w:r>
      <w:r w:rsidR="00F81B20">
        <w:rPr>
          <w:rFonts w:ascii="Times New Roman" w:hAnsi="Times New Roman" w:cs="Times New Roman"/>
          <w:sz w:val="24"/>
          <w:szCs w:val="24"/>
        </w:rPr>
        <w:t>, št</w:t>
      </w:r>
      <w:r w:rsidR="00AA298F" w:rsidRPr="008E03C9">
        <w:rPr>
          <w:rFonts w:ascii="Times New Roman" w:hAnsi="Times New Roman" w:cs="Times New Roman"/>
          <w:sz w:val="24"/>
          <w:szCs w:val="24"/>
        </w:rPr>
        <w:t xml:space="preserve">o je za </w:t>
      </w:r>
      <w:r w:rsidR="002008E0">
        <w:rPr>
          <w:rFonts w:ascii="Times New Roman" w:hAnsi="Times New Roman" w:cs="Times New Roman"/>
          <w:sz w:val="24"/>
          <w:szCs w:val="24"/>
        </w:rPr>
        <w:t>1</w:t>
      </w:r>
      <w:r w:rsidR="0062296A">
        <w:rPr>
          <w:rFonts w:ascii="Times New Roman" w:hAnsi="Times New Roman" w:cs="Times New Roman"/>
          <w:sz w:val="24"/>
          <w:szCs w:val="24"/>
        </w:rPr>
        <w:t>5</w:t>
      </w:r>
      <w:r w:rsidR="002008E0">
        <w:rPr>
          <w:rFonts w:ascii="Times New Roman" w:hAnsi="Times New Roman" w:cs="Times New Roman"/>
          <w:sz w:val="24"/>
          <w:szCs w:val="24"/>
        </w:rPr>
        <w:t>%</w:t>
      </w:r>
      <w:r w:rsidR="007D637C">
        <w:rPr>
          <w:rFonts w:ascii="Times New Roman" w:hAnsi="Times New Roman" w:cs="Times New Roman"/>
          <w:sz w:val="24"/>
          <w:szCs w:val="24"/>
        </w:rPr>
        <w:t xml:space="preserve"> </w:t>
      </w:r>
      <w:r w:rsidR="002008E0">
        <w:rPr>
          <w:rFonts w:ascii="Times New Roman" w:hAnsi="Times New Roman" w:cs="Times New Roman"/>
          <w:sz w:val="24"/>
          <w:szCs w:val="24"/>
        </w:rPr>
        <w:t>više u odnosu na</w:t>
      </w:r>
      <w:r w:rsidR="00CA31C0">
        <w:rPr>
          <w:rFonts w:ascii="Times New Roman" w:hAnsi="Times New Roman" w:cs="Times New Roman"/>
          <w:sz w:val="24"/>
          <w:szCs w:val="24"/>
        </w:rPr>
        <w:t xml:space="preserve"> </w:t>
      </w:r>
      <w:r w:rsidR="0062296A">
        <w:rPr>
          <w:rFonts w:ascii="Times New Roman" w:hAnsi="Times New Roman" w:cs="Times New Roman"/>
          <w:sz w:val="24"/>
          <w:szCs w:val="24"/>
        </w:rPr>
        <w:t>godinu ranije</w:t>
      </w:r>
      <w:r w:rsidR="002008E0">
        <w:rPr>
          <w:rFonts w:ascii="Times New Roman" w:hAnsi="Times New Roman" w:cs="Times New Roman"/>
          <w:sz w:val="24"/>
          <w:szCs w:val="24"/>
        </w:rPr>
        <w:t xml:space="preserve">. </w:t>
      </w:r>
      <w:r w:rsidR="002008E0" w:rsidRPr="002008E0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064CDB">
        <w:rPr>
          <w:rFonts w:ascii="Times New Roman" w:hAnsi="Times New Roman" w:cs="Times New Roman"/>
          <w:sz w:val="24"/>
          <w:szCs w:val="24"/>
        </w:rPr>
        <w:t>tekući</w:t>
      </w:r>
      <w:r w:rsidR="0062296A">
        <w:rPr>
          <w:rFonts w:ascii="Times New Roman" w:hAnsi="Times New Roman" w:cs="Times New Roman"/>
          <w:sz w:val="24"/>
          <w:szCs w:val="24"/>
        </w:rPr>
        <w:t xml:space="preserve"> </w:t>
      </w:r>
      <w:r w:rsidR="002008E0" w:rsidRPr="002008E0">
        <w:rPr>
          <w:rFonts w:ascii="Times New Roman" w:hAnsi="Times New Roman" w:cs="Times New Roman"/>
          <w:sz w:val="24"/>
          <w:szCs w:val="24"/>
        </w:rPr>
        <w:t xml:space="preserve">plan </w:t>
      </w:r>
      <w:r w:rsidR="00AC68CB">
        <w:rPr>
          <w:rFonts w:ascii="Times New Roman" w:hAnsi="Times New Roman" w:cs="Times New Roman"/>
          <w:sz w:val="24"/>
          <w:szCs w:val="24"/>
        </w:rPr>
        <w:t xml:space="preserve">za 2024., </w:t>
      </w:r>
      <w:r w:rsidR="0062296A">
        <w:rPr>
          <w:rFonts w:ascii="Times New Roman" w:hAnsi="Times New Roman" w:cs="Times New Roman"/>
          <w:sz w:val="24"/>
          <w:szCs w:val="24"/>
        </w:rPr>
        <w:t xml:space="preserve">to </w:t>
      </w:r>
      <w:r w:rsidR="002008E0" w:rsidRPr="002008E0">
        <w:rPr>
          <w:rFonts w:ascii="Times New Roman" w:hAnsi="Times New Roman" w:cs="Times New Roman"/>
          <w:sz w:val="24"/>
          <w:szCs w:val="24"/>
        </w:rPr>
        <w:t xml:space="preserve">je </w:t>
      </w:r>
      <w:r w:rsidR="0062296A">
        <w:rPr>
          <w:rFonts w:ascii="Times New Roman" w:hAnsi="Times New Roman" w:cs="Times New Roman"/>
          <w:sz w:val="24"/>
          <w:szCs w:val="24"/>
        </w:rPr>
        <w:t>88</w:t>
      </w:r>
      <w:r w:rsidR="002008E0" w:rsidRPr="002008E0">
        <w:rPr>
          <w:rFonts w:ascii="Times New Roman" w:hAnsi="Times New Roman" w:cs="Times New Roman"/>
          <w:sz w:val="24"/>
          <w:szCs w:val="24"/>
        </w:rPr>
        <w:t>% od plana.</w:t>
      </w:r>
    </w:p>
    <w:p w14:paraId="7C6C5DCA" w14:textId="3FDC635E" w:rsidR="002008E0" w:rsidRDefault="002008E0" w:rsidP="002008E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i primitaka </w:t>
      </w:r>
      <w:r w:rsidR="006F4B06">
        <w:rPr>
          <w:rFonts w:ascii="Times New Roman" w:hAnsi="Times New Roman" w:cs="Times New Roman"/>
          <w:sz w:val="24"/>
          <w:szCs w:val="24"/>
        </w:rPr>
        <w:t xml:space="preserve">U 2024.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62296A" w:rsidRPr="0062296A">
        <w:rPr>
          <w:rFonts w:ascii="Times New Roman" w:hAnsi="Times New Roman" w:cs="Times New Roman"/>
          <w:sz w:val="24"/>
          <w:szCs w:val="24"/>
        </w:rPr>
        <w:t>5.225.138</w:t>
      </w:r>
      <w:r w:rsidR="00622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7D637C">
        <w:rPr>
          <w:rFonts w:ascii="Times New Roman" w:hAnsi="Times New Roman" w:cs="Times New Roman"/>
          <w:sz w:val="24"/>
          <w:szCs w:val="24"/>
        </w:rPr>
        <w:t xml:space="preserve">. U </w:t>
      </w:r>
      <w:r w:rsidR="00F81B20">
        <w:rPr>
          <w:rFonts w:ascii="Times New Roman" w:hAnsi="Times New Roman" w:cs="Times New Roman"/>
          <w:sz w:val="24"/>
          <w:szCs w:val="24"/>
        </w:rPr>
        <w:t xml:space="preserve">prošloj </w:t>
      </w:r>
      <w:r w:rsidR="007D637C">
        <w:rPr>
          <w:rFonts w:ascii="Times New Roman" w:hAnsi="Times New Roman" w:cs="Times New Roman"/>
          <w:sz w:val="24"/>
          <w:szCs w:val="24"/>
        </w:rPr>
        <w:t xml:space="preserve">godini </w:t>
      </w:r>
      <w:r w:rsidR="0062296A">
        <w:rPr>
          <w:rFonts w:ascii="Times New Roman" w:hAnsi="Times New Roman" w:cs="Times New Roman"/>
          <w:sz w:val="24"/>
          <w:szCs w:val="24"/>
        </w:rPr>
        <w:t xml:space="preserve">višak je iznosio </w:t>
      </w:r>
      <w:r w:rsidR="0062296A" w:rsidRPr="0062296A">
        <w:rPr>
          <w:rFonts w:ascii="Times New Roman" w:hAnsi="Times New Roman" w:cs="Times New Roman"/>
          <w:sz w:val="24"/>
          <w:szCs w:val="24"/>
        </w:rPr>
        <w:t xml:space="preserve">1.995.100 </w:t>
      </w:r>
      <w:r w:rsidR="007D637C">
        <w:rPr>
          <w:rFonts w:ascii="Times New Roman" w:hAnsi="Times New Roman" w:cs="Times New Roman"/>
          <w:sz w:val="24"/>
          <w:szCs w:val="24"/>
        </w:rPr>
        <w:t>€.</w:t>
      </w:r>
    </w:p>
    <w:p w14:paraId="6456F7A8" w14:textId="77777777" w:rsidR="00F657B9" w:rsidRPr="006C45BB" w:rsidRDefault="00F657B9" w:rsidP="006C45BB">
      <w:pPr>
        <w:spacing w:after="120"/>
      </w:pPr>
    </w:p>
    <w:p w14:paraId="7767C9CF" w14:textId="2FCA86A9" w:rsidR="002008E0" w:rsidRDefault="007D63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ekonomskoj klasifikaciji</w:t>
      </w:r>
      <w:r w:rsidR="00242696">
        <w:rPr>
          <w:rFonts w:ascii="Times New Roman" w:hAnsi="Times New Roman" w:cs="Times New Roman"/>
          <w:sz w:val="24"/>
          <w:szCs w:val="24"/>
        </w:rPr>
        <w:t xml:space="preserve"> najveća stavka s udjelom od 56% u ukupnim prihodima u 2024. nalazi se na skupini konta Prihodi iz proračuna i iznosi </w:t>
      </w:r>
      <w:r w:rsidR="00242696" w:rsidRPr="00242696">
        <w:rPr>
          <w:rFonts w:ascii="Times New Roman" w:hAnsi="Times New Roman" w:cs="Times New Roman"/>
          <w:sz w:val="24"/>
          <w:szCs w:val="24"/>
        </w:rPr>
        <w:t>37.471.44</w:t>
      </w:r>
      <w:r w:rsidR="00631552">
        <w:rPr>
          <w:rFonts w:ascii="Times New Roman" w:hAnsi="Times New Roman" w:cs="Times New Roman"/>
          <w:sz w:val="24"/>
          <w:szCs w:val="24"/>
        </w:rPr>
        <w:t>4</w:t>
      </w:r>
      <w:r w:rsidR="00242696">
        <w:rPr>
          <w:rFonts w:ascii="Times New Roman" w:hAnsi="Times New Roman" w:cs="Times New Roman"/>
          <w:sz w:val="24"/>
          <w:szCs w:val="24"/>
        </w:rPr>
        <w:t xml:space="preserve"> €. </w:t>
      </w:r>
      <w:r w:rsidR="00370DE5">
        <w:rPr>
          <w:rFonts w:ascii="Times New Roman" w:hAnsi="Times New Roman" w:cs="Times New Roman"/>
          <w:sz w:val="24"/>
          <w:szCs w:val="24"/>
        </w:rPr>
        <w:t>Ova</w:t>
      </w:r>
      <w:r w:rsidR="00242696">
        <w:rPr>
          <w:rFonts w:ascii="Times New Roman" w:hAnsi="Times New Roman" w:cs="Times New Roman"/>
          <w:sz w:val="24"/>
          <w:szCs w:val="24"/>
        </w:rPr>
        <w:t xml:space="preserve"> skupina ujedno ima i </w:t>
      </w:r>
      <w:r w:rsidRPr="009111FB">
        <w:rPr>
          <w:rFonts w:ascii="Times New Roman" w:hAnsi="Times New Roman" w:cs="Times New Roman"/>
          <w:sz w:val="24"/>
          <w:szCs w:val="24"/>
        </w:rPr>
        <w:t>najveć</w:t>
      </w:r>
      <w:r w:rsidR="005B34E7" w:rsidRPr="009111FB">
        <w:rPr>
          <w:rFonts w:ascii="Times New Roman" w:hAnsi="Times New Roman" w:cs="Times New Roman"/>
          <w:sz w:val="24"/>
          <w:szCs w:val="24"/>
        </w:rPr>
        <w:t>i apsolutni porast u prihodima</w:t>
      </w:r>
      <w:r w:rsidR="00242696">
        <w:rPr>
          <w:rFonts w:ascii="Times New Roman" w:hAnsi="Times New Roman" w:cs="Times New Roman"/>
          <w:sz w:val="24"/>
          <w:szCs w:val="24"/>
        </w:rPr>
        <w:t xml:space="preserve">, te je za </w:t>
      </w:r>
      <w:r w:rsidR="00E63C84">
        <w:rPr>
          <w:rFonts w:ascii="Times New Roman" w:hAnsi="Times New Roman" w:cs="Times New Roman"/>
          <w:sz w:val="24"/>
          <w:szCs w:val="24"/>
        </w:rPr>
        <w:t>35%</w:t>
      </w:r>
      <w:r w:rsidR="00242696">
        <w:rPr>
          <w:rFonts w:ascii="Times New Roman" w:hAnsi="Times New Roman" w:cs="Times New Roman"/>
          <w:sz w:val="24"/>
          <w:szCs w:val="24"/>
        </w:rPr>
        <w:t xml:space="preserve"> veća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CA31C0">
        <w:rPr>
          <w:rFonts w:ascii="Times New Roman" w:hAnsi="Times New Roman" w:cs="Times New Roman"/>
          <w:sz w:val="24"/>
          <w:szCs w:val="24"/>
        </w:rPr>
        <w:t>odnosu na 202</w:t>
      </w:r>
      <w:r w:rsidR="00242696">
        <w:rPr>
          <w:rFonts w:ascii="Times New Roman" w:hAnsi="Times New Roman" w:cs="Times New Roman"/>
          <w:sz w:val="24"/>
          <w:szCs w:val="24"/>
        </w:rPr>
        <w:t>3</w:t>
      </w:r>
      <w:r w:rsidR="00CA31C0">
        <w:rPr>
          <w:rFonts w:ascii="Times New Roman" w:hAnsi="Times New Roman" w:cs="Times New Roman"/>
          <w:sz w:val="24"/>
          <w:szCs w:val="24"/>
        </w:rPr>
        <w:t>.g.</w:t>
      </w:r>
    </w:p>
    <w:p w14:paraId="63B60BF9" w14:textId="438FA2A9" w:rsidR="007D637C" w:rsidRDefault="007D63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</w:t>
      </w:r>
      <w:r w:rsidR="00E63C84">
        <w:rPr>
          <w:rFonts w:ascii="Times New Roman" w:hAnsi="Times New Roman" w:cs="Times New Roman"/>
          <w:sz w:val="24"/>
          <w:szCs w:val="24"/>
        </w:rPr>
        <w:t xml:space="preserve">a skupina rashoda su Rashodi za zaposlene koji su u 2024. iznosili </w:t>
      </w:r>
      <w:r w:rsidR="00E63C84" w:rsidRPr="00E63C84">
        <w:rPr>
          <w:rFonts w:ascii="Times New Roman" w:hAnsi="Times New Roman" w:cs="Times New Roman"/>
          <w:sz w:val="24"/>
          <w:szCs w:val="24"/>
        </w:rPr>
        <w:t>32.703.907</w:t>
      </w:r>
      <w:r w:rsidR="00E63C84">
        <w:rPr>
          <w:rFonts w:ascii="Times New Roman" w:hAnsi="Times New Roman" w:cs="Times New Roman"/>
          <w:sz w:val="24"/>
          <w:szCs w:val="24"/>
        </w:rPr>
        <w:t xml:space="preserve"> € i imali su udio od 53% u ukupnim</w:t>
      </w:r>
      <w:r>
        <w:rPr>
          <w:rFonts w:ascii="Times New Roman" w:hAnsi="Times New Roman" w:cs="Times New Roman"/>
          <w:sz w:val="24"/>
          <w:szCs w:val="24"/>
        </w:rPr>
        <w:t xml:space="preserve"> rashodima </w:t>
      </w:r>
      <w:r w:rsidR="005B34E7">
        <w:rPr>
          <w:rFonts w:ascii="Times New Roman" w:hAnsi="Times New Roman" w:cs="Times New Roman"/>
          <w:sz w:val="24"/>
          <w:szCs w:val="24"/>
        </w:rPr>
        <w:t>prema ekonomskoj klasifikaciji</w:t>
      </w:r>
      <w:r w:rsidR="00E63C84">
        <w:rPr>
          <w:rFonts w:ascii="Times New Roman" w:hAnsi="Times New Roman" w:cs="Times New Roman"/>
          <w:sz w:val="24"/>
          <w:szCs w:val="24"/>
        </w:rPr>
        <w:t>. Iako je ova skupina nominalno 16% veća u odnosu na prošlu godinu, njezin udio je u obadvije godine bio istih 53%.</w:t>
      </w:r>
    </w:p>
    <w:p w14:paraId="59F6405F" w14:textId="77777777" w:rsidR="000C610F" w:rsidRPr="006C45BB" w:rsidRDefault="000C610F" w:rsidP="006C45BB">
      <w:pPr>
        <w:spacing w:after="120"/>
      </w:pPr>
    </w:p>
    <w:p w14:paraId="57107273" w14:textId="5B1B70EB" w:rsidR="00847591" w:rsidRDefault="00847591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>Gledajući p</w:t>
      </w:r>
      <w:r w:rsidR="00FD23FC">
        <w:rPr>
          <w:rFonts w:ascii="Times New Roman" w:hAnsi="Times New Roman" w:cs="Times New Roman"/>
          <w:sz w:val="24"/>
          <w:szCs w:val="24"/>
        </w:rPr>
        <w:t xml:space="preserve">rema </w:t>
      </w:r>
      <w:r w:rsidRPr="008E03C9">
        <w:rPr>
          <w:rFonts w:ascii="Times New Roman" w:hAnsi="Times New Roman" w:cs="Times New Roman"/>
          <w:sz w:val="24"/>
          <w:szCs w:val="24"/>
        </w:rPr>
        <w:t>izvorima financiranja najveć</w:t>
      </w:r>
      <w:r w:rsidR="00886B7C" w:rsidRPr="008E03C9">
        <w:rPr>
          <w:rFonts w:ascii="Times New Roman" w:hAnsi="Times New Roman" w:cs="Times New Roman"/>
          <w:sz w:val="24"/>
          <w:szCs w:val="24"/>
        </w:rPr>
        <w:t>a grupa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6D5FD9">
        <w:rPr>
          <w:rFonts w:ascii="Times New Roman" w:hAnsi="Times New Roman" w:cs="Times New Roman"/>
          <w:sz w:val="24"/>
          <w:szCs w:val="24"/>
        </w:rPr>
        <w:t>prihoda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E63C84">
        <w:rPr>
          <w:rFonts w:ascii="Times New Roman" w:hAnsi="Times New Roman" w:cs="Times New Roman"/>
          <w:sz w:val="24"/>
          <w:szCs w:val="24"/>
        </w:rPr>
        <w:t xml:space="preserve">u 2024.g. </w:t>
      </w:r>
      <w:r w:rsidR="00FD23FC">
        <w:rPr>
          <w:rFonts w:ascii="Times New Roman" w:hAnsi="Times New Roman" w:cs="Times New Roman"/>
          <w:sz w:val="24"/>
          <w:szCs w:val="24"/>
        </w:rPr>
        <w:t xml:space="preserve">je </w:t>
      </w:r>
      <w:r w:rsidR="00FD23FC" w:rsidRPr="008E03C9">
        <w:rPr>
          <w:rFonts w:ascii="Times New Roman" w:hAnsi="Times New Roman" w:cs="Times New Roman"/>
          <w:sz w:val="24"/>
          <w:szCs w:val="24"/>
        </w:rPr>
        <w:t>izvor 11</w:t>
      </w:r>
      <w:r w:rsidR="005B6D15">
        <w:rPr>
          <w:rFonts w:ascii="Times New Roman" w:hAnsi="Times New Roman" w:cs="Times New Roman"/>
          <w:sz w:val="24"/>
          <w:szCs w:val="24"/>
        </w:rPr>
        <w:t xml:space="preserve"> - </w:t>
      </w:r>
      <w:r w:rsidR="00FD23FC" w:rsidRPr="008E03C9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886B7C" w:rsidRPr="008E03C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63C84" w:rsidRPr="00E63C84">
        <w:rPr>
          <w:rFonts w:ascii="Times New Roman" w:hAnsi="Times New Roman" w:cs="Times New Roman"/>
          <w:sz w:val="24"/>
          <w:szCs w:val="24"/>
        </w:rPr>
        <w:t>31.958.05</w:t>
      </w:r>
      <w:r w:rsidR="00631552">
        <w:rPr>
          <w:rFonts w:ascii="Times New Roman" w:hAnsi="Times New Roman" w:cs="Times New Roman"/>
          <w:sz w:val="24"/>
          <w:szCs w:val="24"/>
        </w:rPr>
        <w:t>7</w:t>
      </w:r>
      <w:r w:rsidR="00E63C84">
        <w:rPr>
          <w:rFonts w:ascii="Times New Roman" w:hAnsi="Times New Roman" w:cs="Times New Roman"/>
          <w:sz w:val="24"/>
          <w:szCs w:val="24"/>
        </w:rPr>
        <w:t xml:space="preserve"> </w:t>
      </w:r>
      <w:r w:rsidR="000C610F">
        <w:rPr>
          <w:rFonts w:ascii="Times New Roman" w:hAnsi="Times New Roman" w:cs="Times New Roman"/>
          <w:sz w:val="24"/>
          <w:szCs w:val="24"/>
        </w:rPr>
        <w:t>€</w:t>
      </w:r>
      <w:r w:rsidR="005B6D15">
        <w:rPr>
          <w:rFonts w:ascii="Times New Roman" w:hAnsi="Times New Roman" w:cs="Times New Roman"/>
          <w:sz w:val="24"/>
          <w:szCs w:val="24"/>
        </w:rPr>
        <w:t xml:space="preserve">, </w:t>
      </w:r>
      <w:r w:rsidR="00370DE5">
        <w:rPr>
          <w:rFonts w:ascii="Times New Roman" w:hAnsi="Times New Roman" w:cs="Times New Roman"/>
          <w:sz w:val="24"/>
          <w:szCs w:val="24"/>
        </w:rPr>
        <w:t>što je za 0,28% više u odnosu na tekući plan</w:t>
      </w:r>
      <w:r w:rsidR="00AC68CB">
        <w:rPr>
          <w:rFonts w:ascii="Times New Roman" w:hAnsi="Times New Roman" w:cs="Times New Roman"/>
          <w:sz w:val="24"/>
          <w:szCs w:val="24"/>
        </w:rPr>
        <w:t xml:space="preserve"> za 2024</w:t>
      </w:r>
      <w:r w:rsidR="00370DE5">
        <w:rPr>
          <w:rFonts w:ascii="Times New Roman" w:hAnsi="Times New Roman" w:cs="Times New Roman"/>
          <w:sz w:val="24"/>
          <w:szCs w:val="24"/>
        </w:rPr>
        <w:t>. Ud</w:t>
      </w:r>
      <w:r w:rsidR="00FD23FC">
        <w:rPr>
          <w:rFonts w:ascii="Times New Roman" w:hAnsi="Times New Roman" w:cs="Times New Roman"/>
          <w:sz w:val="24"/>
          <w:szCs w:val="24"/>
        </w:rPr>
        <w:t xml:space="preserve">io </w:t>
      </w:r>
      <w:r w:rsidR="00370DE5">
        <w:rPr>
          <w:rFonts w:ascii="Times New Roman" w:hAnsi="Times New Roman" w:cs="Times New Roman"/>
          <w:sz w:val="24"/>
          <w:szCs w:val="24"/>
        </w:rPr>
        <w:t>ov</w:t>
      </w:r>
      <w:r w:rsidR="004133C9">
        <w:rPr>
          <w:rFonts w:ascii="Times New Roman" w:hAnsi="Times New Roman" w:cs="Times New Roman"/>
          <w:sz w:val="24"/>
          <w:szCs w:val="24"/>
        </w:rPr>
        <w:t>og izvora</w:t>
      </w:r>
      <w:r w:rsidR="00370DE5">
        <w:rPr>
          <w:rFonts w:ascii="Times New Roman" w:hAnsi="Times New Roman" w:cs="Times New Roman"/>
          <w:sz w:val="24"/>
          <w:szCs w:val="24"/>
        </w:rPr>
        <w:t xml:space="preserve"> u ukupnim rashodima je </w:t>
      </w:r>
      <w:r w:rsidR="005B6D15">
        <w:rPr>
          <w:rFonts w:ascii="Times New Roman" w:hAnsi="Times New Roman" w:cs="Times New Roman"/>
          <w:sz w:val="24"/>
          <w:szCs w:val="24"/>
        </w:rPr>
        <w:t>4</w:t>
      </w:r>
      <w:r w:rsidR="00370DE5">
        <w:rPr>
          <w:rFonts w:ascii="Times New Roman" w:hAnsi="Times New Roman" w:cs="Times New Roman"/>
          <w:sz w:val="24"/>
          <w:szCs w:val="24"/>
        </w:rPr>
        <w:t>8</w:t>
      </w:r>
      <w:r w:rsidR="005B6D15">
        <w:rPr>
          <w:rFonts w:ascii="Times New Roman" w:hAnsi="Times New Roman" w:cs="Times New Roman"/>
          <w:sz w:val="24"/>
          <w:szCs w:val="24"/>
        </w:rPr>
        <w:t>%</w:t>
      </w:r>
      <w:r w:rsidR="00370DE5">
        <w:rPr>
          <w:rFonts w:ascii="Times New Roman" w:hAnsi="Times New Roman" w:cs="Times New Roman"/>
          <w:sz w:val="24"/>
          <w:szCs w:val="24"/>
        </w:rPr>
        <w:t xml:space="preserve">. U odnosu na prošlu godinu </w:t>
      </w:r>
      <w:r w:rsidR="004133C9">
        <w:rPr>
          <w:rFonts w:ascii="Times New Roman" w:hAnsi="Times New Roman" w:cs="Times New Roman"/>
          <w:sz w:val="24"/>
          <w:szCs w:val="24"/>
        </w:rPr>
        <w:t>apsolutni porast prihoda iz izvora 11</w:t>
      </w:r>
      <w:r w:rsidR="00370DE5">
        <w:rPr>
          <w:rFonts w:ascii="Times New Roman" w:hAnsi="Times New Roman" w:cs="Times New Roman"/>
          <w:sz w:val="24"/>
          <w:szCs w:val="24"/>
        </w:rPr>
        <w:t xml:space="preserve"> je 18%.</w:t>
      </w:r>
    </w:p>
    <w:p w14:paraId="2D037BDF" w14:textId="6C99D2D3" w:rsidR="00E6620A" w:rsidRDefault="00370DE5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ukupnim ras</w:t>
      </w:r>
      <w:r w:rsidR="00E6620A">
        <w:rPr>
          <w:rFonts w:ascii="Times New Roman" w:hAnsi="Times New Roman" w:cs="Times New Roman"/>
          <w:sz w:val="24"/>
          <w:szCs w:val="24"/>
        </w:rPr>
        <w:t>hod</w:t>
      </w:r>
      <w:r w:rsidR="004133C9">
        <w:rPr>
          <w:rFonts w:ascii="Times New Roman" w:hAnsi="Times New Roman" w:cs="Times New Roman"/>
          <w:sz w:val="24"/>
          <w:szCs w:val="24"/>
        </w:rPr>
        <w:t xml:space="preserve">ima </w:t>
      </w:r>
      <w:r w:rsidR="006C45BB">
        <w:rPr>
          <w:rFonts w:ascii="Times New Roman" w:hAnsi="Times New Roman" w:cs="Times New Roman"/>
          <w:sz w:val="24"/>
          <w:szCs w:val="24"/>
        </w:rPr>
        <w:t xml:space="preserve">prema izvoru financiranja </w:t>
      </w:r>
      <w:r w:rsidR="004133C9">
        <w:rPr>
          <w:rFonts w:ascii="Times New Roman" w:hAnsi="Times New Roman" w:cs="Times New Roman"/>
          <w:sz w:val="24"/>
          <w:szCs w:val="24"/>
        </w:rPr>
        <w:t>također su najveći oni na izvoru 11. koji su porasli za 18%</w:t>
      </w:r>
      <w:r w:rsidR="00183C5B">
        <w:rPr>
          <w:rFonts w:ascii="Times New Roman" w:hAnsi="Times New Roman" w:cs="Times New Roman"/>
          <w:sz w:val="24"/>
          <w:szCs w:val="24"/>
        </w:rPr>
        <w:t>, tj.</w:t>
      </w:r>
      <w:r w:rsidR="00183C5B" w:rsidRPr="00183C5B">
        <w:t xml:space="preserve"> </w:t>
      </w:r>
      <w:r w:rsidR="00183C5B">
        <w:rPr>
          <w:rFonts w:ascii="Times New Roman" w:hAnsi="Times New Roman" w:cs="Times New Roman"/>
          <w:sz w:val="24"/>
          <w:szCs w:val="24"/>
        </w:rPr>
        <w:t>4.992.986 €</w:t>
      </w:r>
      <w:r w:rsidR="004133C9">
        <w:rPr>
          <w:rFonts w:ascii="Times New Roman" w:hAnsi="Times New Roman" w:cs="Times New Roman"/>
          <w:sz w:val="24"/>
          <w:szCs w:val="24"/>
        </w:rPr>
        <w:t xml:space="preserve">. </w:t>
      </w:r>
      <w:r w:rsidR="00183C5B">
        <w:rPr>
          <w:rFonts w:ascii="Times New Roman" w:hAnsi="Times New Roman" w:cs="Times New Roman"/>
          <w:sz w:val="24"/>
          <w:szCs w:val="24"/>
        </w:rPr>
        <w:t xml:space="preserve">Drugi najveći izvor po povećanju rashoda je iz </w:t>
      </w:r>
      <w:r w:rsidR="004133C9">
        <w:rPr>
          <w:rFonts w:ascii="Times New Roman" w:hAnsi="Times New Roman" w:cs="Times New Roman"/>
          <w:sz w:val="24"/>
          <w:szCs w:val="24"/>
        </w:rPr>
        <w:t xml:space="preserve">izvora 56 Fondovi EU koji su porasli za </w:t>
      </w:r>
      <w:r w:rsidR="004133C9" w:rsidRPr="004133C9">
        <w:rPr>
          <w:rFonts w:ascii="Times New Roman" w:hAnsi="Times New Roman" w:cs="Times New Roman"/>
          <w:sz w:val="24"/>
          <w:szCs w:val="24"/>
        </w:rPr>
        <w:t>4.380.35</w:t>
      </w:r>
      <w:r w:rsidR="00631552">
        <w:rPr>
          <w:rFonts w:ascii="Times New Roman" w:hAnsi="Times New Roman" w:cs="Times New Roman"/>
          <w:sz w:val="24"/>
          <w:szCs w:val="24"/>
        </w:rPr>
        <w:t>2</w:t>
      </w:r>
      <w:r w:rsidR="004133C9">
        <w:rPr>
          <w:rFonts w:ascii="Times New Roman" w:hAnsi="Times New Roman" w:cs="Times New Roman"/>
          <w:sz w:val="24"/>
          <w:szCs w:val="24"/>
        </w:rPr>
        <w:t xml:space="preserve"> €, </w:t>
      </w:r>
      <w:r w:rsidR="00631552">
        <w:rPr>
          <w:rFonts w:ascii="Times New Roman" w:hAnsi="Times New Roman" w:cs="Times New Roman"/>
          <w:sz w:val="24"/>
          <w:szCs w:val="24"/>
        </w:rPr>
        <w:t>tj.</w:t>
      </w:r>
      <w:r w:rsidR="004133C9">
        <w:rPr>
          <w:rFonts w:ascii="Times New Roman" w:hAnsi="Times New Roman" w:cs="Times New Roman"/>
          <w:sz w:val="24"/>
          <w:szCs w:val="24"/>
        </w:rPr>
        <w:t xml:space="preserve"> 51%</w:t>
      </w:r>
      <w:r w:rsidR="006C45BB">
        <w:rPr>
          <w:rFonts w:ascii="Times New Roman" w:hAnsi="Times New Roman" w:cs="Times New Roman"/>
          <w:sz w:val="24"/>
          <w:szCs w:val="24"/>
        </w:rPr>
        <w:t xml:space="preserve"> u odnosu na 2023.</w:t>
      </w:r>
    </w:p>
    <w:p w14:paraId="172FA728" w14:textId="72123BCE" w:rsidR="006C45BB" w:rsidRDefault="006C45BB">
      <w:r>
        <w:br w:type="page"/>
      </w:r>
    </w:p>
    <w:p w14:paraId="371AB7CF" w14:textId="2F797185" w:rsidR="00AA6685" w:rsidRDefault="00BF183D" w:rsidP="00BF183D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_Toc193392459"/>
      <w:r w:rsidRPr="00BF183D">
        <w:rPr>
          <w:rFonts w:ascii="Times New Roman" w:hAnsi="Times New Roman" w:cs="Times New Roman"/>
          <w:b/>
          <w:sz w:val="24"/>
          <w:szCs w:val="24"/>
        </w:rPr>
        <w:lastRenderedPageBreak/>
        <w:t>PRIHODI I RASHODI PREMA EKONOMSKOJ KLASIFIKACIJI</w:t>
      </w:r>
      <w:bookmarkEnd w:id="2"/>
    </w:p>
    <w:p w14:paraId="6104C6FE" w14:textId="77777777" w:rsidR="00BF183D" w:rsidRPr="00BF183D" w:rsidRDefault="00BF183D" w:rsidP="00BF183D"/>
    <w:p w14:paraId="483B5D9E" w14:textId="5C0F6532" w:rsidR="00F43AC2" w:rsidRDefault="00BF183D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3D">
        <w:rPr>
          <w:noProof/>
          <w:lang w:eastAsia="hr-HR"/>
        </w:rPr>
        <w:drawing>
          <wp:inline distT="0" distB="0" distL="0" distR="0" wp14:anchorId="540F64D7" wp14:editId="6E78C6BC">
            <wp:extent cx="6126480" cy="173826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36" cy="175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91F7" w14:textId="77777777" w:rsidR="00F43AC2" w:rsidRDefault="00F43AC2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7B56D" w14:textId="727ED4F6" w:rsidR="00BF035B" w:rsidRPr="00FF276D" w:rsidRDefault="00FF276D" w:rsidP="00FF276D">
      <w:pPr>
        <w:pStyle w:val="ListParagraph"/>
        <w:numPr>
          <w:ilvl w:val="1"/>
          <w:numId w:val="7"/>
        </w:numPr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BF183D" w:rsidRPr="00FF276D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>PRIHODI</w:t>
      </w:r>
    </w:p>
    <w:p w14:paraId="4F392F3A" w14:textId="5D66516E" w:rsidR="007C2DE7" w:rsidRDefault="007C2DE7" w:rsidP="007C2DE7"/>
    <w:p w14:paraId="1C7FB8DF" w14:textId="30E440E8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>2024. ukupni prihodi iznosili su 66.905.394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>€. U odnosu na prošlu godinu to je za 11.473.796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 više, odnosno za 21% više. </w:t>
      </w:r>
    </w:p>
    <w:p w14:paraId="6AE409F7" w14:textId="5842DCF6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>Na prihode u sklopu razreda 6 Prihodi poslovanja odnosi se 55.379.647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€, dok se na prihode razreda 7 Prihodi od prodaje nefinancijske imovine odnosi </w:t>
      </w:r>
      <w:r w:rsidR="00BC6EF0" w:rsidRPr="00BC6EF0">
        <w:rPr>
          <w:rFonts w:ascii="Times New Roman" w:hAnsi="Times New Roman" w:cs="Times New Roman"/>
          <w:sz w:val="24"/>
          <w:szCs w:val="24"/>
        </w:rPr>
        <w:t>3.11</w:t>
      </w:r>
      <w:r w:rsidR="00631552">
        <w:rPr>
          <w:rFonts w:ascii="Times New Roman" w:hAnsi="Times New Roman" w:cs="Times New Roman"/>
          <w:sz w:val="24"/>
          <w:szCs w:val="24"/>
        </w:rPr>
        <w:t>3</w:t>
      </w:r>
      <w:r w:rsidR="00BC6EF0"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>€.</w:t>
      </w:r>
    </w:p>
    <w:p w14:paraId="495F4975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791E9BD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C2DE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63 Pomoći iz inozemstva i od subjekata unutar općeg proračuna</w:t>
      </w:r>
    </w:p>
    <w:p w14:paraId="63C0E880" w14:textId="5B66B3FC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 xml:space="preserve">Ukupni prihodi skupine 63 Pomoći iz inozemstva i od subjekata unutar općeg proračuna iznosili su </w:t>
      </w:r>
      <w:r w:rsidR="007D3C6A" w:rsidRPr="007D3C6A">
        <w:rPr>
          <w:rFonts w:ascii="Times New Roman" w:hAnsi="Times New Roman" w:cs="Times New Roman"/>
          <w:sz w:val="24"/>
          <w:szCs w:val="24"/>
        </w:rPr>
        <w:t>25.585.029</w:t>
      </w:r>
      <w:r w:rsidR="007D3C6A"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€, što čini </w:t>
      </w:r>
      <w:r w:rsidR="007D3C6A">
        <w:rPr>
          <w:rFonts w:ascii="Times New Roman" w:hAnsi="Times New Roman" w:cs="Times New Roman"/>
          <w:sz w:val="24"/>
          <w:szCs w:val="24"/>
        </w:rPr>
        <w:t>38</w:t>
      </w:r>
      <w:r w:rsidRPr="007C2DE7">
        <w:rPr>
          <w:rFonts w:ascii="Times New Roman" w:hAnsi="Times New Roman" w:cs="Times New Roman"/>
          <w:sz w:val="24"/>
          <w:szCs w:val="24"/>
        </w:rPr>
        <w:t xml:space="preserve">% od ukupnih prihoda. U odnosu na </w:t>
      </w:r>
      <w:r w:rsidR="007D3C6A">
        <w:rPr>
          <w:rFonts w:ascii="Times New Roman" w:hAnsi="Times New Roman" w:cs="Times New Roman"/>
          <w:sz w:val="24"/>
          <w:szCs w:val="24"/>
        </w:rPr>
        <w:t xml:space="preserve">tekući </w:t>
      </w:r>
      <w:r w:rsidRPr="007C2DE7">
        <w:rPr>
          <w:rFonts w:ascii="Times New Roman" w:hAnsi="Times New Roman" w:cs="Times New Roman"/>
          <w:sz w:val="24"/>
          <w:szCs w:val="24"/>
        </w:rPr>
        <w:t xml:space="preserve">plan </w:t>
      </w:r>
      <w:r w:rsidR="007D3C6A">
        <w:rPr>
          <w:rFonts w:ascii="Times New Roman" w:hAnsi="Times New Roman" w:cs="Times New Roman"/>
          <w:sz w:val="24"/>
          <w:szCs w:val="24"/>
        </w:rPr>
        <w:t>za</w:t>
      </w:r>
      <w:r w:rsidRPr="007C2DE7">
        <w:rPr>
          <w:rFonts w:ascii="Times New Roman" w:hAnsi="Times New Roman" w:cs="Times New Roman"/>
          <w:sz w:val="24"/>
          <w:szCs w:val="24"/>
        </w:rPr>
        <w:t xml:space="preserve"> 2024.g. </w:t>
      </w:r>
      <w:r w:rsidR="007D3C6A">
        <w:rPr>
          <w:rFonts w:ascii="Times New Roman" w:hAnsi="Times New Roman" w:cs="Times New Roman"/>
          <w:sz w:val="24"/>
          <w:szCs w:val="24"/>
        </w:rPr>
        <w:t>veći su za</w:t>
      </w:r>
      <w:r w:rsidRPr="007C2DE7">
        <w:rPr>
          <w:rFonts w:ascii="Times New Roman" w:hAnsi="Times New Roman" w:cs="Times New Roman"/>
          <w:sz w:val="24"/>
          <w:szCs w:val="24"/>
        </w:rPr>
        <w:t xml:space="preserve"> 1</w:t>
      </w:r>
      <w:r w:rsidR="007D3C6A">
        <w:rPr>
          <w:rFonts w:ascii="Times New Roman" w:hAnsi="Times New Roman" w:cs="Times New Roman"/>
          <w:sz w:val="24"/>
          <w:szCs w:val="24"/>
        </w:rPr>
        <w:t>6</w:t>
      </w:r>
      <w:r w:rsidRPr="007C2DE7">
        <w:rPr>
          <w:rFonts w:ascii="Times New Roman" w:hAnsi="Times New Roman" w:cs="Times New Roman"/>
          <w:sz w:val="24"/>
          <w:szCs w:val="24"/>
        </w:rPr>
        <w:t>% od plana</w:t>
      </w:r>
      <w:r w:rsidR="00CD7F16">
        <w:rPr>
          <w:rFonts w:ascii="Times New Roman" w:hAnsi="Times New Roman" w:cs="Times New Roman"/>
          <w:sz w:val="24"/>
          <w:szCs w:val="24"/>
        </w:rPr>
        <w:t xml:space="preserve"> i to prvenstveno zbo</w:t>
      </w:r>
      <w:r w:rsidR="00CD7F16" w:rsidRPr="00CD7F16">
        <w:rPr>
          <w:rFonts w:ascii="Times New Roman" w:hAnsi="Times New Roman" w:cs="Times New Roman"/>
          <w:sz w:val="24"/>
          <w:szCs w:val="24"/>
        </w:rPr>
        <w:t>g uplata za strateški projekt Otvorene znanstvene infrastrukturne platforme za inovativne primjene u gospodarstvu i društvu (O-ZIP)</w:t>
      </w:r>
      <w:r w:rsidR="00CD7F16">
        <w:rPr>
          <w:rFonts w:ascii="Times New Roman" w:hAnsi="Times New Roman" w:cs="Times New Roman"/>
          <w:sz w:val="24"/>
          <w:szCs w:val="24"/>
        </w:rPr>
        <w:t xml:space="preserve">, </w:t>
      </w:r>
      <w:r w:rsidR="009653FC">
        <w:rPr>
          <w:rFonts w:ascii="Times New Roman" w:hAnsi="Times New Roman" w:cs="Times New Roman"/>
          <w:sz w:val="24"/>
          <w:szCs w:val="24"/>
        </w:rPr>
        <w:t>kao</w:t>
      </w:r>
      <w:r w:rsidR="00CD7F16">
        <w:rPr>
          <w:rFonts w:ascii="Times New Roman" w:hAnsi="Times New Roman" w:cs="Times New Roman"/>
          <w:sz w:val="24"/>
          <w:szCs w:val="24"/>
        </w:rPr>
        <w:t xml:space="preserve"> i novougovorenih </w:t>
      </w:r>
      <w:r w:rsidR="00CD7F16" w:rsidRPr="00CD7F16">
        <w:rPr>
          <w:rFonts w:ascii="Times New Roman" w:hAnsi="Times New Roman" w:cs="Times New Roman"/>
          <w:sz w:val="24"/>
          <w:szCs w:val="24"/>
        </w:rPr>
        <w:t>projek</w:t>
      </w:r>
      <w:r w:rsidR="00CD7F16">
        <w:rPr>
          <w:rFonts w:ascii="Times New Roman" w:hAnsi="Times New Roman" w:cs="Times New Roman"/>
          <w:sz w:val="24"/>
          <w:szCs w:val="24"/>
        </w:rPr>
        <w:t>a</w:t>
      </w:r>
      <w:r w:rsidR="00CD7F16" w:rsidRPr="00CD7F16">
        <w:rPr>
          <w:rFonts w:ascii="Times New Roman" w:hAnsi="Times New Roman" w:cs="Times New Roman"/>
          <w:sz w:val="24"/>
          <w:szCs w:val="24"/>
        </w:rPr>
        <w:t>t</w:t>
      </w:r>
      <w:r w:rsidR="009653FC">
        <w:rPr>
          <w:rFonts w:ascii="Times New Roman" w:hAnsi="Times New Roman" w:cs="Times New Roman"/>
          <w:sz w:val="24"/>
          <w:szCs w:val="24"/>
        </w:rPr>
        <w:t>a</w:t>
      </w:r>
      <w:r w:rsidR="00CD7F16" w:rsidRPr="00CD7F16">
        <w:rPr>
          <w:rFonts w:ascii="Times New Roman" w:hAnsi="Times New Roman" w:cs="Times New Roman"/>
          <w:sz w:val="24"/>
          <w:szCs w:val="24"/>
        </w:rPr>
        <w:t xml:space="preserve"> iz Mehanizma za oporavak i otpornost</w:t>
      </w:r>
      <w:r w:rsidR="00CD7F16">
        <w:rPr>
          <w:rFonts w:ascii="Times New Roman" w:hAnsi="Times New Roman" w:cs="Times New Roman"/>
          <w:sz w:val="24"/>
          <w:szCs w:val="24"/>
        </w:rPr>
        <w:t xml:space="preserve"> (NPOO projekti)</w:t>
      </w:r>
      <w:r w:rsidR="009653FC">
        <w:rPr>
          <w:rFonts w:ascii="Times New Roman" w:hAnsi="Times New Roman" w:cs="Times New Roman"/>
          <w:sz w:val="24"/>
          <w:szCs w:val="24"/>
        </w:rPr>
        <w:t xml:space="preserve"> i </w:t>
      </w:r>
      <w:r w:rsidR="009653FC" w:rsidRPr="009653FC">
        <w:rPr>
          <w:rFonts w:ascii="Times New Roman" w:hAnsi="Times New Roman" w:cs="Times New Roman"/>
          <w:sz w:val="24"/>
          <w:szCs w:val="24"/>
        </w:rPr>
        <w:t>Hrvatske zaklade za znanost (HrZZ)</w:t>
      </w:r>
      <w:r w:rsidR="009653FC">
        <w:rPr>
          <w:rFonts w:ascii="Times New Roman" w:hAnsi="Times New Roman" w:cs="Times New Roman"/>
          <w:sz w:val="24"/>
          <w:szCs w:val="24"/>
        </w:rPr>
        <w:t>.</w:t>
      </w:r>
    </w:p>
    <w:p w14:paraId="7AA46577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FD586D0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DE7">
        <w:rPr>
          <w:rFonts w:ascii="Times New Roman" w:hAnsi="Times New Roman" w:cs="Times New Roman"/>
          <w:sz w:val="24"/>
          <w:szCs w:val="24"/>
          <w:u w:val="single"/>
        </w:rPr>
        <w:t>Podskupina 632 Pomoći od međunarodnih organizacija te institucija i tijela EU</w:t>
      </w:r>
    </w:p>
    <w:p w14:paraId="123E24E5" w14:textId="0C4BD702" w:rsidR="001A5CFD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 xml:space="preserve">Ukupni prihodi podskupine 632 iznosili su </w:t>
      </w:r>
      <w:r w:rsidR="00BC6EF0" w:rsidRPr="00BC6EF0">
        <w:rPr>
          <w:rFonts w:ascii="Times New Roman" w:hAnsi="Times New Roman" w:cs="Times New Roman"/>
          <w:sz w:val="24"/>
          <w:szCs w:val="24"/>
        </w:rPr>
        <w:t>14.744.12</w:t>
      </w:r>
      <w:r w:rsidR="00631552">
        <w:rPr>
          <w:rFonts w:ascii="Times New Roman" w:hAnsi="Times New Roman" w:cs="Times New Roman"/>
          <w:sz w:val="24"/>
          <w:szCs w:val="24"/>
        </w:rPr>
        <w:t>2</w:t>
      </w:r>
      <w:r w:rsidR="00BC6EF0"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€, što čini </w:t>
      </w:r>
      <w:r w:rsidR="008D541F">
        <w:rPr>
          <w:rFonts w:ascii="Times New Roman" w:hAnsi="Times New Roman" w:cs="Times New Roman"/>
          <w:sz w:val="24"/>
          <w:szCs w:val="24"/>
        </w:rPr>
        <w:t>22%</w:t>
      </w:r>
      <w:r w:rsidRPr="007C2DE7">
        <w:rPr>
          <w:rFonts w:ascii="Times New Roman" w:hAnsi="Times New Roman" w:cs="Times New Roman"/>
          <w:sz w:val="24"/>
          <w:szCs w:val="24"/>
        </w:rPr>
        <w:t xml:space="preserve"> ukupnih prihoda. U odnosu na</w:t>
      </w:r>
      <w:r w:rsidR="00BC6EF0">
        <w:rPr>
          <w:rFonts w:ascii="Times New Roman" w:hAnsi="Times New Roman" w:cs="Times New Roman"/>
          <w:sz w:val="24"/>
          <w:szCs w:val="24"/>
        </w:rPr>
        <w:t xml:space="preserve"> 2023.g. veći su za </w:t>
      </w:r>
      <w:r w:rsidR="007C3768">
        <w:rPr>
          <w:rFonts w:ascii="Times New Roman" w:hAnsi="Times New Roman" w:cs="Times New Roman"/>
          <w:sz w:val="24"/>
          <w:szCs w:val="24"/>
        </w:rPr>
        <w:t>5%</w:t>
      </w:r>
      <w:r w:rsidR="00631552">
        <w:rPr>
          <w:rFonts w:ascii="Times New Roman" w:hAnsi="Times New Roman" w:cs="Times New Roman"/>
          <w:sz w:val="24"/>
          <w:szCs w:val="24"/>
        </w:rPr>
        <w:t xml:space="preserve">, prvenstveno zbog </w:t>
      </w:r>
      <w:r w:rsidR="00137C7A">
        <w:rPr>
          <w:rFonts w:ascii="Times New Roman" w:hAnsi="Times New Roman" w:cs="Times New Roman"/>
          <w:sz w:val="24"/>
          <w:szCs w:val="24"/>
        </w:rPr>
        <w:t>uplata za</w:t>
      </w:r>
      <w:r w:rsidR="00631552">
        <w:rPr>
          <w:rFonts w:ascii="Times New Roman" w:hAnsi="Times New Roman" w:cs="Times New Roman"/>
          <w:sz w:val="24"/>
          <w:szCs w:val="24"/>
        </w:rPr>
        <w:t xml:space="preserve"> </w:t>
      </w:r>
      <w:r w:rsidR="00631552" w:rsidRPr="00631552">
        <w:rPr>
          <w:rFonts w:ascii="Times New Roman" w:hAnsi="Times New Roman" w:cs="Times New Roman"/>
          <w:sz w:val="24"/>
          <w:szCs w:val="24"/>
        </w:rPr>
        <w:t>O-ZIP</w:t>
      </w:r>
      <w:r w:rsidR="00CD7F16">
        <w:rPr>
          <w:rFonts w:ascii="Times New Roman" w:hAnsi="Times New Roman" w:cs="Times New Roman"/>
          <w:sz w:val="24"/>
          <w:szCs w:val="24"/>
        </w:rPr>
        <w:t xml:space="preserve"> i NPOO projekte </w:t>
      </w:r>
      <w:r w:rsidR="00631552">
        <w:rPr>
          <w:rFonts w:ascii="Times New Roman" w:hAnsi="Times New Roman" w:cs="Times New Roman"/>
          <w:sz w:val="24"/>
          <w:szCs w:val="24"/>
        </w:rPr>
        <w:t>.</w:t>
      </w:r>
      <w:r w:rsidR="001A5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E5CB2" w14:textId="0AF2734E" w:rsidR="00631552" w:rsidRDefault="00137C7A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31552">
        <w:rPr>
          <w:rFonts w:ascii="Times New Roman" w:hAnsi="Times New Roman" w:cs="Times New Roman"/>
          <w:sz w:val="24"/>
          <w:szCs w:val="24"/>
        </w:rPr>
        <w:t xml:space="preserve">O-ZIP </w:t>
      </w:r>
      <w:r>
        <w:rPr>
          <w:rFonts w:ascii="Times New Roman" w:hAnsi="Times New Roman" w:cs="Times New Roman"/>
          <w:sz w:val="24"/>
          <w:szCs w:val="24"/>
        </w:rPr>
        <w:t>se odnose prihodi u iznosu</w:t>
      </w:r>
      <w:r w:rsidR="00631552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5.886.485 €, što je povećanje od 60% u odnosu na godinu ranije.</w:t>
      </w:r>
    </w:p>
    <w:p w14:paraId="37FCAADE" w14:textId="1A7BC9EC" w:rsidR="001A5CFD" w:rsidRDefault="001A5CFD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</w:t>
      </w:r>
      <w:r w:rsidRPr="001A5CFD">
        <w:rPr>
          <w:rFonts w:ascii="Times New Roman" w:hAnsi="Times New Roman" w:cs="Times New Roman"/>
          <w:sz w:val="24"/>
          <w:szCs w:val="24"/>
        </w:rPr>
        <w:t xml:space="preserve">2.250.000 </w:t>
      </w:r>
      <w:r>
        <w:rPr>
          <w:rFonts w:ascii="Times New Roman" w:hAnsi="Times New Roman" w:cs="Times New Roman"/>
          <w:sz w:val="24"/>
          <w:szCs w:val="24"/>
        </w:rPr>
        <w:t>€ odnos</w:t>
      </w:r>
      <w:r w:rsidR="00B62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na drugu </w:t>
      </w:r>
      <w:r w:rsidRPr="001A5CFD">
        <w:rPr>
          <w:rFonts w:ascii="Times New Roman" w:hAnsi="Times New Roman" w:cs="Times New Roman"/>
          <w:sz w:val="24"/>
          <w:szCs w:val="24"/>
        </w:rPr>
        <w:t>rat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A5CFD">
        <w:rPr>
          <w:rFonts w:ascii="Times New Roman" w:hAnsi="Times New Roman" w:cs="Times New Roman"/>
          <w:sz w:val="24"/>
          <w:szCs w:val="24"/>
        </w:rPr>
        <w:t>programskog ugovora</w:t>
      </w:r>
      <w:r>
        <w:rPr>
          <w:rFonts w:ascii="Times New Roman" w:hAnsi="Times New Roman" w:cs="Times New Roman"/>
          <w:sz w:val="24"/>
          <w:szCs w:val="24"/>
        </w:rPr>
        <w:t xml:space="preserve">, dio koji je izvorno financiran </w:t>
      </w:r>
      <w:r w:rsidRPr="001A5CFD">
        <w:rPr>
          <w:rFonts w:ascii="Times New Roman" w:hAnsi="Times New Roman" w:cs="Times New Roman"/>
          <w:sz w:val="24"/>
          <w:szCs w:val="24"/>
        </w:rPr>
        <w:t>iz Mehanizma za oporavak i otpornost.</w:t>
      </w:r>
    </w:p>
    <w:p w14:paraId="07EC1E7C" w14:textId="453E5AD1" w:rsidR="007C2DE7" w:rsidRDefault="001A5CFD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D7F16">
        <w:rPr>
          <w:rFonts w:ascii="Times New Roman" w:hAnsi="Times New Roman" w:cs="Times New Roman"/>
          <w:sz w:val="24"/>
          <w:szCs w:val="24"/>
        </w:rPr>
        <w:t>NPOO p</w:t>
      </w:r>
      <w:r>
        <w:rPr>
          <w:rFonts w:ascii="Times New Roman" w:hAnsi="Times New Roman" w:cs="Times New Roman"/>
          <w:sz w:val="24"/>
          <w:szCs w:val="24"/>
        </w:rPr>
        <w:t xml:space="preserve">rojekte odnose se prihodi u iznosu od </w:t>
      </w:r>
      <w:r w:rsidR="00631552" w:rsidRPr="00631552">
        <w:rPr>
          <w:rFonts w:ascii="Times New Roman" w:hAnsi="Times New Roman" w:cs="Times New Roman"/>
          <w:sz w:val="24"/>
          <w:szCs w:val="24"/>
        </w:rPr>
        <w:t>2.214.567</w:t>
      </w:r>
      <w:r>
        <w:rPr>
          <w:rFonts w:ascii="Times New Roman" w:hAnsi="Times New Roman" w:cs="Times New Roman"/>
          <w:sz w:val="24"/>
          <w:szCs w:val="24"/>
        </w:rPr>
        <w:t xml:space="preserve"> € i radi se o bespovratnim sredstvima.</w:t>
      </w:r>
      <w:r w:rsidR="00CD7F16">
        <w:rPr>
          <w:rFonts w:ascii="Times New Roman" w:hAnsi="Times New Roman" w:cs="Times New Roman"/>
          <w:sz w:val="24"/>
          <w:szCs w:val="24"/>
        </w:rPr>
        <w:t xml:space="preserve"> Ti projekti su ugovoreni i započeli tijekom 2024. godini, te su u tekuće planu bili planirani s iznosom od 1.334.621 €.</w:t>
      </w:r>
    </w:p>
    <w:p w14:paraId="71F6BC8B" w14:textId="77777777" w:rsidR="00BC6EF0" w:rsidRPr="007C2DE7" w:rsidRDefault="00BC6EF0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85A24C9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DE7">
        <w:rPr>
          <w:rFonts w:ascii="Times New Roman" w:hAnsi="Times New Roman" w:cs="Times New Roman"/>
          <w:sz w:val="24"/>
          <w:szCs w:val="24"/>
          <w:u w:val="single"/>
        </w:rPr>
        <w:t>Podskupina 639 Prijenosi između proračunskih korisnika istog proračuna</w:t>
      </w:r>
    </w:p>
    <w:p w14:paraId="0B932225" w14:textId="23D12A05" w:rsidR="00744B2B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 xml:space="preserve">U </w:t>
      </w:r>
      <w:r w:rsidR="00744B2B">
        <w:rPr>
          <w:rFonts w:ascii="Times New Roman" w:hAnsi="Times New Roman" w:cs="Times New Roman"/>
          <w:sz w:val="24"/>
          <w:szCs w:val="24"/>
        </w:rPr>
        <w:t>202</w:t>
      </w:r>
      <w:r w:rsidRPr="007C2DE7">
        <w:rPr>
          <w:rFonts w:ascii="Times New Roman" w:hAnsi="Times New Roman" w:cs="Times New Roman"/>
          <w:sz w:val="24"/>
          <w:szCs w:val="24"/>
        </w:rPr>
        <w:t xml:space="preserve">4. iznosili su </w:t>
      </w:r>
      <w:r w:rsidR="00744B2B" w:rsidRPr="00744B2B">
        <w:rPr>
          <w:rFonts w:ascii="Times New Roman" w:hAnsi="Times New Roman" w:cs="Times New Roman"/>
          <w:sz w:val="24"/>
          <w:szCs w:val="24"/>
        </w:rPr>
        <w:t>10.811.90</w:t>
      </w:r>
      <w:r w:rsidR="00744B2B">
        <w:rPr>
          <w:rFonts w:ascii="Times New Roman" w:hAnsi="Times New Roman" w:cs="Times New Roman"/>
          <w:sz w:val="24"/>
          <w:szCs w:val="24"/>
        </w:rPr>
        <w:t>9</w:t>
      </w:r>
      <w:r w:rsidR="00744B2B" w:rsidRPr="00744B2B"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 i za </w:t>
      </w:r>
      <w:r w:rsidR="00744B2B">
        <w:rPr>
          <w:rFonts w:ascii="Times New Roman" w:hAnsi="Times New Roman" w:cs="Times New Roman"/>
          <w:sz w:val="24"/>
          <w:szCs w:val="24"/>
        </w:rPr>
        <w:t>20</w:t>
      </w:r>
      <w:r w:rsidRPr="007C2DE7">
        <w:rPr>
          <w:rFonts w:ascii="Times New Roman" w:hAnsi="Times New Roman" w:cs="Times New Roman"/>
          <w:sz w:val="24"/>
          <w:szCs w:val="24"/>
        </w:rPr>
        <w:t xml:space="preserve">% su veći od prošle godine. </w:t>
      </w:r>
      <w:r w:rsidR="00744B2B">
        <w:rPr>
          <w:rFonts w:ascii="Times New Roman" w:hAnsi="Times New Roman" w:cs="Times New Roman"/>
          <w:sz w:val="24"/>
          <w:szCs w:val="24"/>
        </w:rPr>
        <w:t>Udio ove podskupine u ukupnim prihodima iznos</w:t>
      </w:r>
      <w:r w:rsidR="009F327E">
        <w:rPr>
          <w:rFonts w:ascii="Times New Roman" w:hAnsi="Times New Roman" w:cs="Times New Roman"/>
          <w:sz w:val="24"/>
          <w:szCs w:val="24"/>
        </w:rPr>
        <w:t>i</w:t>
      </w:r>
      <w:r w:rsidR="00744B2B">
        <w:rPr>
          <w:rFonts w:ascii="Times New Roman" w:hAnsi="Times New Roman" w:cs="Times New Roman"/>
          <w:sz w:val="24"/>
          <w:szCs w:val="24"/>
        </w:rPr>
        <w:t xml:space="preserve"> 16% i isti je udio kao i prethodne godine. </w:t>
      </w:r>
    </w:p>
    <w:p w14:paraId="3ED6856A" w14:textId="32BC66BE" w:rsidR="009F327E" w:rsidRDefault="00744B2B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>Prihodi ove podskupine odnose se uglavnom na prihode od Hrv</w:t>
      </w:r>
      <w:r>
        <w:rPr>
          <w:rFonts w:ascii="Times New Roman" w:hAnsi="Times New Roman" w:cs="Times New Roman"/>
          <w:sz w:val="24"/>
          <w:szCs w:val="24"/>
        </w:rPr>
        <w:t>atske zaklade za znanost (HrZZ) koji su iznosili</w:t>
      </w:r>
      <w:r w:rsidRPr="007C2DE7">
        <w:rPr>
          <w:rFonts w:ascii="Times New Roman" w:hAnsi="Times New Roman" w:cs="Times New Roman"/>
          <w:sz w:val="24"/>
          <w:szCs w:val="24"/>
        </w:rPr>
        <w:t xml:space="preserve"> </w:t>
      </w:r>
      <w:r w:rsidRPr="00744B2B">
        <w:rPr>
          <w:rFonts w:ascii="Times New Roman" w:hAnsi="Times New Roman" w:cs="Times New Roman"/>
          <w:sz w:val="24"/>
          <w:szCs w:val="24"/>
        </w:rPr>
        <w:t>7.311.40</w:t>
      </w:r>
      <w:r>
        <w:rPr>
          <w:rFonts w:ascii="Times New Roman" w:hAnsi="Times New Roman" w:cs="Times New Roman"/>
          <w:sz w:val="24"/>
          <w:szCs w:val="24"/>
        </w:rPr>
        <w:t xml:space="preserve">6 € i veći su za 43% </w:t>
      </w:r>
      <w:r w:rsidR="009F327E">
        <w:rPr>
          <w:rFonts w:ascii="Times New Roman" w:hAnsi="Times New Roman" w:cs="Times New Roman"/>
          <w:sz w:val="24"/>
          <w:szCs w:val="24"/>
        </w:rPr>
        <w:t>jer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>odobren</w:t>
      </w:r>
      <w:r w:rsidR="009F327E">
        <w:rPr>
          <w:rFonts w:ascii="Times New Roman" w:hAnsi="Times New Roman" w:cs="Times New Roman"/>
          <w:sz w:val="24"/>
          <w:szCs w:val="24"/>
        </w:rPr>
        <w:t>i</w:t>
      </w:r>
      <w:r w:rsidRPr="007C2DE7">
        <w:rPr>
          <w:rFonts w:ascii="Times New Roman" w:hAnsi="Times New Roman" w:cs="Times New Roman"/>
          <w:sz w:val="24"/>
          <w:szCs w:val="24"/>
        </w:rPr>
        <w:t xml:space="preserve"> nov</w:t>
      </w:r>
      <w:r w:rsidR="009F327E">
        <w:rPr>
          <w:rFonts w:ascii="Times New Roman" w:hAnsi="Times New Roman" w:cs="Times New Roman"/>
          <w:sz w:val="24"/>
          <w:szCs w:val="24"/>
        </w:rPr>
        <w:t>i</w:t>
      </w:r>
      <w:r w:rsidRPr="007C2DE7">
        <w:rPr>
          <w:rFonts w:ascii="Times New Roman" w:hAnsi="Times New Roman" w:cs="Times New Roman"/>
          <w:sz w:val="24"/>
          <w:szCs w:val="24"/>
        </w:rPr>
        <w:t xml:space="preserve"> projekt</w:t>
      </w:r>
      <w:r w:rsidR="009F327E">
        <w:rPr>
          <w:rFonts w:ascii="Times New Roman" w:hAnsi="Times New Roman" w:cs="Times New Roman"/>
          <w:sz w:val="24"/>
          <w:szCs w:val="24"/>
        </w:rPr>
        <w:t>i</w:t>
      </w:r>
      <w:r w:rsidRPr="007C2DE7">
        <w:rPr>
          <w:rFonts w:ascii="Times New Roman" w:hAnsi="Times New Roman" w:cs="Times New Roman"/>
          <w:sz w:val="24"/>
          <w:szCs w:val="24"/>
        </w:rPr>
        <w:t xml:space="preserve"> iz dva </w:t>
      </w:r>
      <w:r w:rsidR="009F327E">
        <w:rPr>
          <w:rFonts w:ascii="Times New Roman" w:hAnsi="Times New Roman" w:cs="Times New Roman"/>
          <w:sz w:val="24"/>
          <w:szCs w:val="24"/>
        </w:rPr>
        <w:t xml:space="preserve">nova </w:t>
      </w:r>
      <w:r w:rsidRPr="007C2DE7">
        <w:rPr>
          <w:rFonts w:ascii="Times New Roman" w:hAnsi="Times New Roman" w:cs="Times New Roman"/>
          <w:sz w:val="24"/>
          <w:szCs w:val="24"/>
        </w:rPr>
        <w:t>programa HrZZ-a</w:t>
      </w:r>
      <w:r w:rsidR="009F32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E60CB" w14:textId="3078DE78" w:rsidR="009F327E" w:rsidRDefault="009F327E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Preostali iznos od 3.500.503 € odnosi se na </w:t>
      </w:r>
      <w:r w:rsidRPr="009F327E">
        <w:rPr>
          <w:rFonts w:ascii="Times New Roman" w:hAnsi="Times New Roman" w:cs="Times New Roman"/>
          <w:sz w:val="24"/>
          <w:szCs w:val="24"/>
        </w:rPr>
        <w:t>prijenos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F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 IRB</w:t>
      </w:r>
      <w:r w:rsidR="00965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 od strane drugih</w:t>
      </w:r>
      <w:r w:rsidRPr="009F327E">
        <w:rPr>
          <w:rFonts w:ascii="Times New Roman" w:hAnsi="Times New Roman" w:cs="Times New Roman"/>
          <w:sz w:val="24"/>
          <w:szCs w:val="24"/>
        </w:rPr>
        <w:t xml:space="preserve"> proračunskih korisnika </w:t>
      </w:r>
      <w:r w:rsidR="009653FC">
        <w:rPr>
          <w:rFonts w:ascii="Times New Roman" w:hAnsi="Times New Roman" w:cs="Times New Roman"/>
          <w:sz w:val="24"/>
          <w:szCs w:val="24"/>
        </w:rPr>
        <w:t>istog proračuna koji su nositelji strukturnih EU projekta</w:t>
      </w:r>
      <w:r>
        <w:rPr>
          <w:rFonts w:ascii="Times New Roman" w:hAnsi="Times New Roman" w:cs="Times New Roman"/>
          <w:sz w:val="24"/>
          <w:szCs w:val="24"/>
        </w:rPr>
        <w:t>. Radi se o prijenosima od strane Ministarstva gospodarstva i održivog razvoja, Ministarstva</w:t>
      </w:r>
      <w:r w:rsidR="009653FC">
        <w:rPr>
          <w:rFonts w:ascii="Times New Roman" w:hAnsi="Times New Roman" w:cs="Times New Roman"/>
          <w:sz w:val="24"/>
          <w:szCs w:val="24"/>
        </w:rPr>
        <w:t xml:space="preserve"> znanosti, obrazovanja i mladih, Agencije za plaćanja u poljoprivredi, ribarstvu i ruralnom razvoju, HRZZ-a i Hrvatske akademske i istraživačke mreže CARNET.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43C4C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7FA19DB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C2DE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66 Prihodi od prodaje proizvoda i robe te pruženih usluga i prihodi od donacija</w:t>
      </w:r>
    </w:p>
    <w:p w14:paraId="00BED622" w14:textId="1C9771B6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 xml:space="preserve">Prihodi ove skupine iznosili su ukupno </w:t>
      </w:r>
      <w:r w:rsidR="009653FC" w:rsidRPr="009653FC">
        <w:rPr>
          <w:rFonts w:ascii="Times New Roman" w:hAnsi="Times New Roman" w:cs="Times New Roman"/>
          <w:sz w:val="24"/>
          <w:szCs w:val="24"/>
        </w:rPr>
        <w:t>3.780.401</w:t>
      </w:r>
      <w:r w:rsidR="009653FC">
        <w:rPr>
          <w:rFonts w:ascii="Times New Roman" w:hAnsi="Times New Roman" w:cs="Times New Roman"/>
          <w:sz w:val="24"/>
          <w:szCs w:val="24"/>
        </w:rPr>
        <w:t xml:space="preserve">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 i </w:t>
      </w:r>
      <w:r w:rsidR="009653FC">
        <w:rPr>
          <w:rFonts w:ascii="Times New Roman" w:hAnsi="Times New Roman" w:cs="Times New Roman"/>
          <w:sz w:val="24"/>
          <w:szCs w:val="24"/>
        </w:rPr>
        <w:t>veći s</w:t>
      </w:r>
      <w:r w:rsidRPr="007C2DE7">
        <w:rPr>
          <w:rFonts w:ascii="Times New Roman" w:hAnsi="Times New Roman" w:cs="Times New Roman"/>
          <w:sz w:val="24"/>
          <w:szCs w:val="24"/>
        </w:rPr>
        <w:t xml:space="preserve">u za </w:t>
      </w:r>
      <w:r w:rsidR="009653FC">
        <w:rPr>
          <w:rFonts w:ascii="Times New Roman" w:hAnsi="Times New Roman" w:cs="Times New Roman"/>
          <w:sz w:val="24"/>
          <w:szCs w:val="24"/>
        </w:rPr>
        <w:t>65</w:t>
      </w:r>
      <w:r w:rsidRPr="007C2DE7">
        <w:rPr>
          <w:rFonts w:ascii="Times New Roman" w:hAnsi="Times New Roman" w:cs="Times New Roman"/>
          <w:sz w:val="24"/>
          <w:szCs w:val="24"/>
        </w:rPr>
        <w:t>% u odnosu na p</w:t>
      </w:r>
      <w:r w:rsidR="009653FC">
        <w:rPr>
          <w:rFonts w:ascii="Times New Roman" w:hAnsi="Times New Roman" w:cs="Times New Roman"/>
          <w:sz w:val="24"/>
          <w:szCs w:val="24"/>
        </w:rPr>
        <w:t>lan</w:t>
      </w:r>
      <w:r w:rsidR="00C85FD3">
        <w:rPr>
          <w:rFonts w:ascii="Times New Roman" w:hAnsi="Times New Roman" w:cs="Times New Roman"/>
          <w:sz w:val="24"/>
          <w:szCs w:val="24"/>
        </w:rPr>
        <w:t>. P</w:t>
      </w:r>
      <w:r w:rsidRPr="007C2DE7">
        <w:rPr>
          <w:rFonts w:ascii="Times New Roman" w:hAnsi="Times New Roman" w:cs="Times New Roman"/>
          <w:sz w:val="24"/>
          <w:szCs w:val="24"/>
        </w:rPr>
        <w:t>rvenstveno zbog porasta prihoda strukturnih projekata partnera izvan općeg proračuna</w:t>
      </w:r>
      <w:r w:rsidR="00C85FD3">
        <w:rPr>
          <w:rFonts w:ascii="Times New Roman" w:hAnsi="Times New Roman" w:cs="Times New Roman"/>
          <w:sz w:val="24"/>
          <w:szCs w:val="24"/>
        </w:rPr>
        <w:t>, ali i većih komercijalnih prihoda od planiranih</w:t>
      </w:r>
      <w:r w:rsidRPr="007C2DE7">
        <w:rPr>
          <w:rFonts w:ascii="Times New Roman" w:hAnsi="Times New Roman" w:cs="Times New Roman"/>
          <w:sz w:val="24"/>
          <w:szCs w:val="24"/>
        </w:rPr>
        <w:t>.</w:t>
      </w:r>
    </w:p>
    <w:p w14:paraId="34297539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582DF41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DE7">
        <w:rPr>
          <w:rFonts w:ascii="Times New Roman" w:hAnsi="Times New Roman" w:cs="Times New Roman"/>
          <w:sz w:val="24"/>
          <w:szCs w:val="24"/>
          <w:u w:val="single"/>
        </w:rPr>
        <w:t>Podskupina 661 Prihodi od prodaje proizvoda i robe te pruženih usluga</w:t>
      </w:r>
    </w:p>
    <w:p w14:paraId="78BB93E5" w14:textId="3F0AEAD9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 xml:space="preserve">Na ovoj podskupini evidentiraju se komercijalni prihodi koji su iznosili </w:t>
      </w:r>
      <w:r w:rsidR="00BE5A95" w:rsidRPr="00BE5A95">
        <w:rPr>
          <w:rFonts w:ascii="Times New Roman" w:hAnsi="Times New Roman" w:cs="Times New Roman"/>
          <w:sz w:val="24"/>
          <w:szCs w:val="24"/>
        </w:rPr>
        <w:t>2.732.36</w:t>
      </w:r>
      <w:r w:rsidR="00BE5A95">
        <w:rPr>
          <w:rFonts w:ascii="Times New Roman" w:hAnsi="Times New Roman" w:cs="Times New Roman"/>
          <w:sz w:val="24"/>
          <w:szCs w:val="24"/>
        </w:rPr>
        <w:t xml:space="preserve">6 </w:t>
      </w:r>
      <w:r w:rsidRPr="007C2DE7">
        <w:rPr>
          <w:rFonts w:ascii="Times New Roman" w:hAnsi="Times New Roman" w:cs="Times New Roman"/>
          <w:sz w:val="24"/>
          <w:szCs w:val="24"/>
        </w:rPr>
        <w:t xml:space="preserve">€, što je </w:t>
      </w:r>
      <w:r w:rsidR="00BE5A95">
        <w:rPr>
          <w:rFonts w:ascii="Times New Roman" w:hAnsi="Times New Roman" w:cs="Times New Roman"/>
          <w:sz w:val="24"/>
          <w:szCs w:val="24"/>
        </w:rPr>
        <w:t>na nivou</w:t>
      </w:r>
      <w:r w:rsidRPr="007C2DE7">
        <w:rPr>
          <w:rFonts w:ascii="Times New Roman" w:hAnsi="Times New Roman" w:cs="Times New Roman"/>
          <w:sz w:val="24"/>
          <w:szCs w:val="24"/>
        </w:rPr>
        <w:t xml:space="preserve"> prošle godine i </w:t>
      </w:r>
      <w:r w:rsidR="00BE5A95">
        <w:rPr>
          <w:rFonts w:ascii="Times New Roman" w:hAnsi="Times New Roman" w:cs="Times New Roman"/>
          <w:sz w:val="24"/>
          <w:szCs w:val="24"/>
        </w:rPr>
        <w:t>2</w:t>
      </w:r>
      <w:r w:rsidRPr="007C2DE7">
        <w:rPr>
          <w:rFonts w:ascii="Times New Roman" w:hAnsi="Times New Roman" w:cs="Times New Roman"/>
          <w:sz w:val="24"/>
          <w:szCs w:val="24"/>
        </w:rPr>
        <w:t xml:space="preserve">4% </w:t>
      </w:r>
      <w:r w:rsidR="00BE5A95">
        <w:rPr>
          <w:rFonts w:ascii="Times New Roman" w:hAnsi="Times New Roman" w:cs="Times New Roman"/>
          <w:sz w:val="24"/>
          <w:szCs w:val="24"/>
        </w:rPr>
        <w:t xml:space="preserve">više od </w:t>
      </w:r>
      <w:r w:rsidRPr="007C2DE7">
        <w:rPr>
          <w:rFonts w:ascii="Times New Roman" w:hAnsi="Times New Roman" w:cs="Times New Roman"/>
          <w:sz w:val="24"/>
          <w:szCs w:val="24"/>
        </w:rPr>
        <w:t>plana. Time se nastavlja kontinuirani prihodi od sektora gospodarstva i drugih pravnih osoba. U odnosu na ukupne prihode, ovi prihodi imaju</w:t>
      </w:r>
      <w:r w:rsidR="00BE5A95">
        <w:rPr>
          <w:rFonts w:ascii="Times New Roman" w:hAnsi="Times New Roman" w:cs="Times New Roman"/>
          <w:sz w:val="24"/>
          <w:szCs w:val="24"/>
        </w:rPr>
        <w:t xml:space="preserve"> udio od 4%</w:t>
      </w:r>
      <w:r w:rsidRPr="007C2D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5A117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1A1D495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DE7">
        <w:rPr>
          <w:rFonts w:ascii="Times New Roman" w:hAnsi="Times New Roman" w:cs="Times New Roman"/>
          <w:sz w:val="24"/>
          <w:szCs w:val="24"/>
          <w:u w:val="single"/>
        </w:rPr>
        <w:t>Podskupina 663 Donacije od pravnih i fizičkih osoba izvan općeg proračuna</w:t>
      </w:r>
    </w:p>
    <w:p w14:paraId="6865412D" w14:textId="48A648CA" w:rsidR="007C2DE7" w:rsidRPr="007C2DE7" w:rsidRDefault="002F097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7C2DE7" w:rsidRPr="007C2DE7">
        <w:rPr>
          <w:rFonts w:ascii="Times New Roman" w:hAnsi="Times New Roman" w:cs="Times New Roman"/>
          <w:sz w:val="24"/>
          <w:szCs w:val="24"/>
        </w:rPr>
        <w:t>podskupina o</w:t>
      </w:r>
      <w:r>
        <w:rPr>
          <w:rFonts w:ascii="Times New Roman" w:hAnsi="Times New Roman" w:cs="Times New Roman"/>
          <w:sz w:val="24"/>
          <w:szCs w:val="24"/>
        </w:rPr>
        <w:t>dnosi se na</w:t>
      </w:r>
      <w:r w:rsidR="007C2DE7" w:rsidRPr="007C2DE7">
        <w:rPr>
          <w:rFonts w:ascii="Times New Roman" w:hAnsi="Times New Roman" w:cs="Times New Roman"/>
          <w:sz w:val="24"/>
          <w:szCs w:val="24"/>
        </w:rPr>
        <w:t xml:space="preserve"> </w:t>
      </w:r>
      <w:r w:rsidR="00BE5A95" w:rsidRPr="007C2DE7">
        <w:rPr>
          <w:rFonts w:ascii="Times New Roman" w:hAnsi="Times New Roman" w:cs="Times New Roman"/>
          <w:sz w:val="24"/>
          <w:szCs w:val="24"/>
        </w:rPr>
        <w:t xml:space="preserve">projekte </w:t>
      </w:r>
      <w:r w:rsidR="00BE5A95" w:rsidRPr="00BE5A95">
        <w:rPr>
          <w:rFonts w:ascii="Times New Roman" w:hAnsi="Times New Roman" w:cs="Times New Roman"/>
          <w:sz w:val="24"/>
          <w:szCs w:val="24"/>
        </w:rPr>
        <w:t>u sklopu Operativnog programa Konkurentnost i kohezija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A95" w:rsidRPr="007C2DE7">
        <w:rPr>
          <w:rFonts w:ascii="Times New Roman" w:hAnsi="Times New Roman" w:cs="Times New Roman"/>
          <w:sz w:val="24"/>
          <w:szCs w:val="24"/>
        </w:rPr>
        <w:t>s komercijalnim partnerima kao nositeljima projekata</w:t>
      </w:r>
      <w:r>
        <w:rPr>
          <w:rFonts w:ascii="Times New Roman" w:hAnsi="Times New Roman" w:cs="Times New Roman"/>
          <w:sz w:val="24"/>
          <w:szCs w:val="24"/>
        </w:rPr>
        <w:t>. Al</w:t>
      </w:r>
      <w:r w:rsidR="00BE5A95">
        <w:rPr>
          <w:rFonts w:ascii="Times New Roman" w:hAnsi="Times New Roman" w:cs="Times New Roman"/>
          <w:sz w:val="24"/>
          <w:szCs w:val="24"/>
        </w:rPr>
        <w:t xml:space="preserve">i i na </w:t>
      </w:r>
      <w:r w:rsidR="00BE5A95" w:rsidRPr="007C2DE7">
        <w:rPr>
          <w:rFonts w:ascii="Times New Roman" w:hAnsi="Times New Roman" w:cs="Times New Roman"/>
          <w:sz w:val="24"/>
          <w:szCs w:val="24"/>
        </w:rPr>
        <w:t>projekte financirane preko neprofitnih organizacija (npr. HAZU, HGK, Zaklada Adris i dr.),</w:t>
      </w:r>
      <w:r w:rsidR="00BE5A95">
        <w:rPr>
          <w:rFonts w:ascii="Times New Roman" w:hAnsi="Times New Roman" w:cs="Times New Roman"/>
          <w:sz w:val="24"/>
          <w:szCs w:val="24"/>
        </w:rPr>
        <w:t xml:space="preserve"> te </w:t>
      </w:r>
      <w:r w:rsidR="007C2DE7" w:rsidRPr="007C2DE7">
        <w:rPr>
          <w:rFonts w:ascii="Times New Roman" w:hAnsi="Times New Roman" w:cs="Times New Roman"/>
          <w:sz w:val="24"/>
          <w:szCs w:val="24"/>
        </w:rPr>
        <w:t>donacije od pravnih i fizičkih osoba</w:t>
      </w:r>
      <w:r w:rsidR="00BE5A95">
        <w:rPr>
          <w:rFonts w:ascii="Times New Roman" w:hAnsi="Times New Roman" w:cs="Times New Roman"/>
          <w:sz w:val="24"/>
          <w:szCs w:val="24"/>
        </w:rPr>
        <w:t>.</w:t>
      </w:r>
      <w:r w:rsidR="007C2DE7" w:rsidRPr="007C2DE7">
        <w:rPr>
          <w:rFonts w:ascii="Times New Roman" w:hAnsi="Times New Roman" w:cs="Times New Roman"/>
          <w:sz w:val="24"/>
          <w:szCs w:val="24"/>
        </w:rPr>
        <w:t xml:space="preserve"> Ukupni prihodi iznosili su </w:t>
      </w:r>
      <w:r w:rsidR="00BE5A95" w:rsidRPr="00BE5A95">
        <w:rPr>
          <w:rFonts w:ascii="Times New Roman" w:hAnsi="Times New Roman" w:cs="Times New Roman"/>
          <w:sz w:val="24"/>
          <w:szCs w:val="24"/>
        </w:rPr>
        <w:t>1.048.035</w:t>
      </w:r>
      <w:r w:rsidR="00BE5A95">
        <w:rPr>
          <w:rFonts w:ascii="Times New Roman" w:hAnsi="Times New Roman" w:cs="Times New Roman"/>
          <w:sz w:val="24"/>
          <w:szCs w:val="24"/>
        </w:rPr>
        <w:t xml:space="preserve"> </w:t>
      </w:r>
      <w:r w:rsidR="007C2DE7" w:rsidRPr="007C2DE7">
        <w:rPr>
          <w:rFonts w:ascii="Times New Roman" w:hAnsi="Times New Roman" w:cs="Times New Roman"/>
          <w:sz w:val="24"/>
          <w:szCs w:val="24"/>
        </w:rPr>
        <w:t xml:space="preserve">€ i </w:t>
      </w:r>
      <w:r>
        <w:rPr>
          <w:rFonts w:ascii="Times New Roman" w:hAnsi="Times New Roman" w:cs="Times New Roman"/>
          <w:sz w:val="24"/>
          <w:szCs w:val="24"/>
        </w:rPr>
        <w:t>za 29% su manji nego prošle godine.</w:t>
      </w:r>
      <w:r w:rsidR="007C2DE7" w:rsidRPr="007C2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24EAA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5109824" w14:textId="77777777" w:rsidR="007C2DE7" w:rsidRP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C2DE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67 Prihodi iz nadležnog proračuna i od HZZO-a temeljem ugovornih obveza</w:t>
      </w:r>
    </w:p>
    <w:p w14:paraId="09C82563" w14:textId="77777777" w:rsidR="006251BF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t xml:space="preserve">Svi prihodi ove skupine odnose se na prihode iz nadležnog proračuna za financiranje redovne djelatnosti (podskupina 671). Prihodi se odnose na plaće i materijalna prava zaposlenih, sredstva po programskom ugovoru s Ministarstvom znanosti, obrazovanja i mladih (MZOM), nacionalno sufinanciranje EU projekata i sredstva iz NPOO-a za obnovu od potresa. </w:t>
      </w:r>
    </w:p>
    <w:p w14:paraId="7FA29E72" w14:textId="77777777" w:rsidR="00574658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7C2DE7">
        <w:rPr>
          <w:rFonts w:ascii="Times New Roman" w:hAnsi="Times New Roman" w:cs="Times New Roman"/>
          <w:sz w:val="24"/>
          <w:szCs w:val="24"/>
        </w:rPr>
        <w:lastRenderedPageBreak/>
        <w:t xml:space="preserve">Ukupni prihodi </w:t>
      </w:r>
      <w:r w:rsidR="006251BF">
        <w:rPr>
          <w:rFonts w:ascii="Times New Roman" w:hAnsi="Times New Roman" w:cs="Times New Roman"/>
          <w:sz w:val="24"/>
          <w:szCs w:val="24"/>
        </w:rPr>
        <w:t>ove skupine iznose</w:t>
      </w:r>
      <w:r w:rsidR="006251BF" w:rsidRPr="006251BF">
        <w:t xml:space="preserve"> </w:t>
      </w:r>
      <w:r w:rsidR="006251BF" w:rsidRPr="006251BF">
        <w:rPr>
          <w:rFonts w:ascii="Times New Roman" w:hAnsi="Times New Roman" w:cs="Times New Roman"/>
          <w:sz w:val="24"/>
          <w:szCs w:val="24"/>
        </w:rPr>
        <w:t>37.471.44</w:t>
      </w:r>
      <w:r w:rsidR="006251BF">
        <w:rPr>
          <w:rFonts w:ascii="Times New Roman" w:hAnsi="Times New Roman" w:cs="Times New Roman"/>
          <w:sz w:val="24"/>
          <w:szCs w:val="24"/>
        </w:rPr>
        <w:t xml:space="preserve">4 € u 2024.g. i veći su za 35% u odnosu na godinu ranije. Razlog tome je </w:t>
      </w:r>
      <w:r w:rsidR="003727D9">
        <w:rPr>
          <w:rFonts w:ascii="Times New Roman" w:hAnsi="Times New Roman" w:cs="Times New Roman"/>
          <w:sz w:val="24"/>
          <w:szCs w:val="24"/>
        </w:rPr>
        <w:t xml:space="preserve">dijelom </w:t>
      </w:r>
      <w:r w:rsidRPr="007C2DE7">
        <w:rPr>
          <w:rFonts w:ascii="Times New Roman" w:hAnsi="Times New Roman" w:cs="Times New Roman"/>
          <w:sz w:val="24"/>
          <w:szCs w:val="24"/>
        </w:rPr>
        <w:t>povećana masa plaća uslijed novih koeficijenata</w:t>
      </w:r>
      <w:r w:rsidR="003727D9" w:rsidRPr="003727D9">
        <w:rPr>
          <w:rFonts w:ascii="Times New Roman" w:hAnsi="Times New Roman" w:cs="Times New Roman"/>
          <w:sz w:val="24"/>
          <w:szCs w:val="24"/>
        </w:rPr>
        <w:t xml:space="preserve"> </w:t>
      </w:r>
      <w:r w:rsidR="003727D9" w:rsidRPr="007C2DE7">
        <w:rPr>
          <w:rFonts w:ascii="Times New Roman" w:hAnsi="Times New Roman" w:cs="Times New Roman"/>
          <w:sz w:val="24"/>
          <w:szCs w:val="24"/>
        </w:rPr>
        <w:t>i materijalnih prava od ožujka 2024.</w:t>
      </w:r>
      <w:r w:rsidRPr="007C2DE7">
        <w:rPr>
          <w:rFonts w:ascii="Times New Roman" w:hAnsi="Times New Roman" w:cs="Times New Roman"/>
          <w:sz w:val="24"/>
          <w:szCs w:val="24"/>
        </w:rPr>
        <w:t xml:space="preserve">, kao i zbog intenzivnih aktivnosti na projektu OZIP. </w:t>
      </w:r>
    </w:p>
    <w:p w14:paraId="6EE3C191" w14:textId="03E81FC1" w:rsidR="001F430E" w:rsidRDefault="00574658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strukturi prihoda ove skupine </w:t>
      </w:r>
      <w:r w:rsidR="007C2DE7" w:rsidRPr="007C2D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2DE7" w:rsidRPr="007C2DE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se odnosi na plaće i materijalna prava zaposlenika, 1</w:t>
      </w:r>
      <w:r w:rsidR="006A0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na nacionalno sufinanciranje projekata iz strukturnih fondova</w:t>
      </w:r>
      <w:r w:rsidR="006A07AE">
        <w:rPr>
          <w:rFonts w:ascii="Times New Roman" w:hAnsi="Times New Roman" w:cs="Times New Roman"/>
          <w:sz w:val="24"/>
          <w:szCs w:val="24"/>
        </w:rPr>
        <w:t xml:space="preserve">, </w:t>
      </w:r>
      <w:r w:rsidR="001F430E">
        <w:rPr>
          <w:rFonts w:ascii="Times New Roman" w:hAnsi="Times New Roman" w:cs="Times New Roman"/>
          <w:sz w:val="24"/>
          <w:szCs w:val="24"/>
        </w:rPr>
        <w:t xml:space="preserve">7% </w:t>
      </w:r>
      <w:r w:rsidR="00A828D7" w:rsidRPr="00A828D7">
        <w:rPr>
          <w:rFonts w:ascii="Times New Roman" w:hAnsi="Times New Roman" w:cs="Times New Roman"/>
          <w:sz w:val="24"/>
          <w:szCs w:val="24"/>
        </w:rPr>
        <w:t>temeljem ugovora o programskom financiranju za razvojnu i izvedbenu komponentu</w:t>
      </w:r>
      <w:r w:rsidR="001F430E">
        <w:rPr>
          <w:rFonts w:ascii="Times New Roman" w:hAnsi="Times New Roman" w:cs="Times New Roman"/>
          <w:sz w:val="24"/>
          <w:szCs w:val="24"/>
        </w:rPr>
        <w:t>,</w:t>
      </w:r>
      <w:r w:rsidR="001F430E" w:rsidRPr="001F430E">
        <w:rPr>
          <w:rFonts w:ascii="Times New Roman" w:hAnsi="Times New Roman" w:cs="Times New Roman"/>
          <w:sz w:val="24"/>
          <w:szCs w:val="24"/>
        </w:rPr>
        <w:t xml:space="preserve"> </w:t>
      </w:r>
      <w:r w:rsidR="006A07AE">
        <w:rPr>
          <w:rFonts w:ascii="Times New Roman" w:hAnsi="Times New Roman" w:cs="Times New Roman"/>
          <w:sz w:val="24"/>
          <w:szCs w:val="24"/>
        </w:rPr>
        <w:t>a 3% na obnovu od potresa.</w:t>
      </w:r>
      <w:r w:rsidR="007C2DE7" w:rsidRPr="007C2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06E73" w14:textId="4FF99482" w:rsidR="007C2DE7" w:rsidRDefault="007C2DE7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4C31FA9" w14:textId="77777777" w:rsidR="00AD008D" w:rsidRPr="007C2DE7" w:rsidRDefault="00AD008D" w:rsidP="007C2D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E2AD0F8" w14:textId="0807A077" w:rsidR="00AD008D" w:rsidRPr="00AD008D" w:rsidRDefault="00AD008D" w:rsidP="00FF276D">
      <w:pPr>
        <w:pStyle w:val="ListParagraph"/>
        <w:numPr>
          <w:ilvl w:val="1"/>
          <w:numId w:val="7"/>
        </w:numPr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3" w:name="_Toc171940123"/>
      <w:r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AD008D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>RASHODI</w:t>
      </w:r>
      <w:bookmarkEnd w:id="3"/>
    </w:p>
    <w:p w14:paraId="1B9F821A" w14:textId="77777777" w:rsidR="00AD008D" w:rsidRPr="00AD008D" w:rsidRDefault="00AD008D" w:rsidP="00AD008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14EE846" w14:textId="6E02341C" w:rsidR="00AD008D" w:rsidRPr="00AD008D" w:rsidRDefault="00AD008D" w:rsidP="00AD008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D008D">
        <w:rPr>
          <w:rFonts w:ascii="Times New Roman" w:hAnsi="Times New Roman" w:cs="Times New Roman"/>
          <w:sz w:val="24"/>
          <w:szCs w:val="24"/>
        </w:rPr>
        <w:t>Ukupni rashodi iznosili su 61.680.256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8D">
        <w:rPr>
          <w:rFonts w:ascii="Times New Roman" w:hAnsi="Times New Roman" w:cs="Times New Roman"/>
          <w:sz w:val="24"/>
          <w:szCs w:val="24"/>
        </w:rPr>
        <w:t xml:space="preserve">€. To je za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D008D">
        <w:rPr>
          <w:rFonts w:ascii="Times New Roman" w:hAnsi="Times New Roman" w:cs="Times New Roman"/>
          <w:sz w:val="24"/>
          <w:szCs w:val="24"/>
        </w:rPr>
        <w:t>% više u odnosu na prošl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008D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 xml:space="preserve">u, a </w:t>
      </w:r>
      <w:r w:rsidR="003355F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3355FD">
        <w:rPr>
          <w:rFonts w:ascii="Times New Roman" w:hAnsi="Times New Roman" w:cs="Times New Roman"/>
          <w:sz w:val="24"/>
          <w:szCs w:val="24"/>
        </w:rPr>
        <w:t xml:space="preserve">manje </w:t>
      </w:r>
      <w:r>
        <w:rPr>
          <w:rFonts w:ascii="Times New Roman" w:hAnsi="Times New Roman" w:cs="Times New Roman"/>
          <w:sz w:val="24"/>
          <w:szCs w:val="24"/>
        </w:rPr>
        <w:t>u odnosu na tekući plan</w:t>
      </w:r>
      <w:r w:rsidR="00AC68CB">
        <w:rPr>
          <w:rFonts w:ascii="Times New Roman" w:hAnsi="Times New Roman" w:cs="Times New Roman"/>
          <w:sz w:val="24"/>
          <w:szCs w:val="24"/>
        </w:rPr>
        <w:t xml:space="preserve"> za 2024.</w:t>
      </w:r>
      <w:r w:rsidRPr="00AD0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B48C" w14:textId="21F5AD9E" w:rsidR="00AD008D" w:rsidRPr="00AD008D" w:rsidRDefault="00AD008D" w:rsidP="00AD008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D008D">
        <w:rPr>
          <w:rFonts w:ascii="Times New Roman" w:hAnsi="Times New Roman" w:cs="Times New Roman"/>
          <w:sz w:val="24"/>
          <w:szCs w:val="24"/>
        </w:rPr>
        <w:t>Prema ekonomskoj klasifikaciji čine ih razred 3 - rashodi poslovanja u iznosu 43.187.955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8D">
        <w:rPr>
          <w:rFonts w:ascii="Times New Roman" w:hAnsi="Times New Roman" w:cs="Times New Roman"/>
          <w:sz w:val="24"/>
          <w:szCs w:val="24"/>
        </w:rPr>
        <w:t>€ i razred 4 - rashodi za nabavu nefinancijske imovine u iznosu od 18.492.30</w:t>
      </w:r>
      <w:r w:rsidR="000342AD">
        <w:rPr>
          <w:rFonts w:ascii="Times New Roman" w:hAnsi="Times New Roman" w:cs="Times New Roman"/>
          <w:sz w:val="24"/>
          <w:szCs w:val="24"/>
        </w:rPr>
        <w:t xml:space="preserve">1 </w:t>
      </w:r>
      <w:r w:rsidRPr="00AD008D">
        <w:rPr>
          <w:rFonts w:ascii="Times New Roman" w:hAnsi="Times New Roman" w:cs="Times New Roman"/>
          <w:sz w:val="24"/>
          <w:szCs w:val="24"/>
        </w:rPr>
        <w:t>€ .</w:t>
      </w:r>
    </w:p>
    <w:p w14:paraId="1CE84703" w14:textId="77777777" w:rsidR="00AD008D" w:rsidRPr="00AD008D" w:rsidRDefault="00AD008D" w:rsidP="00AD0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90400" w14:textId="77777777" w:rsidR="00AD008D" w:rsidRPr="00AD008D" w:rsidRDefault="00AD008D" w:rsidP="00AD008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D008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RASHODI POSLOVANJA – razred 3</w:t>
      </w:r>
    </w:p>
    <w:p w14:paraId="0D1B3989" w14:textId="77777777" w:rsidR="00AD008D" w:rsidRPr="00AD008D" w:rsidRDefault="00AD008D" w:rsidP="00AD008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D008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31 Rashodi za zaposlene</w:t>
      </w:r>
    </w:p>
    <w:p w14:paraId="687B05D3" w14:textId="59E29861" w:rsidR="00AD008D" w:rsidRPr="00AD008D" w:rsidRDefault="00AD008D" w:rsidP="00AD008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D008D">
        <w:rPr>
          <w:rFonts w:ascii="Times New Roman" w:hAnsi="Times New Roman" w:cs="Times New Roman"/>
          <w:sz w:val="24"/>
          <w:szCs w:val="24"/>
        </w:rPr>
        <w:t xml:space="preserve">Ukupni rashodi za zaposlene  (bruto plaće, ostali rashodi za zaposlene i doprinosi na plaće) </w:t>
      </w:r>
      <w:r w:rsidR="000342AD">
        <w:rPr>
          <w:rFonts w:ascii="Times New Roman" w:hAnsi="Times New Roman" w:cs="Times New Roman"/>
          <w:sz w:val="24"/>
          <w:szCs w:val="24"/>
        </w:rPr>
        <w:t>iznosili</w:t>
      </w:r>
      <w:r w:rsidRPr="00AD008D">
        <w:rPr>
          <w:rFonts w:ascii="Times New Roman" w:hAnsi="Times New Roman" w:cs="Times New Roman"/>
          <w:sz w:val="24"/>
          <w:szCs w:val="24"/>
        </w:rPr>
        <w:t xml:space="preserve"> su </w:t>
      </w:r>
      <w:r w:rsidR="000342AD" w:rsidRPr="000342AD">
        <w:rPr>
          <w:rFonts w:ascii="Times New Roman" w:hAnsi="Times New Roman" w:cs="Times New Roman"/>
          <w:sz w:val="24"/>
          <w:szCs w:val="24"/>
        </w:rPr>
        <w:t>32.703.907</w:t>
      </w:r>
      <w:r w:rsidR="000342AD">
        <w:rPr>
          <w:rFonts w:ascii="Times New Roman" w:hAnsi="Times New Roman" w:cs="Times New Roman"/>
          <w:sz w:val="24"/>
          <w:szCs w:val="24"/>
        </w:rPr>
        <w:t xml:space="preserve"> </w:t>
      </w:r>
      <w:r w:rsidRPr="00AD008D">
        <w:rPr>
          <w:rFonts w:ascii="Times New Roman" w:hAnsi="Times New Roman" w:cs="Times New Roman"/>
          <w:sz w:val="24"/>
          <w:szCs w:val="24"/>
        </w:rPr>
        <w:t>€ , što je za 1</w:t>
      </w:r>
      <w:r w:rsidR="000342AD">
        <w:rPr>
          <w:rFonts w:ascii="Times New Roman" w:hAnsi="Times New Roman" w:cs="Times New Roman"/>
          <w:sz w:val="24"/>
          <w:szCs w:val="24"/>
        </w:rPr>
        <w:t>6</w:t>
      </w:r>
      <w:r w:rsidRPr="00AD008D">
        <w:rPr>
          <w:rFonts w:ascii="Times New Roman" w:hAnsi="Times New Roman" w:cs="Times New Roman"/>
          <w:sz w:val="24"/>
          <w:szCs w:val="24"/>
        </w:rPr>
        <w:t xml:space="preserve">% više u odnosu na 2023.g. Razlog je </w:t>
      </w:r>
      <w:r w:rsidR="00FF6E0C">
        <w:rPr>
          <w:rFonts w:ascii="Times New Roman" w:hAnsi="Times New Roman" w:cs="Times New Roman"/>
          <w:sz w:val="24"/>
          <w:szCs w:val="24"/>
        </w:rPr>
        <w:t>povećanje koeficijenata za obračun plaće od 1. ožujka 202</w:t>
      </w:r>
      <w:r w:rsidR="00241879">
        <w:rPr>
          <w:rFonts w:ascii="Times New Roman" w:hAnsi="Times New Roman" w:cs="Times New Roman"/>
          <w:sz w:val="24"/>
          <w:szCs w:val="24"/>
        </w:rPr>
        <w:t>4</w:t>
      </w:r>
      <w:r w:rsidR="00FF6E0C">
        <w:rPr>
          <w:rFonts w:ascii="Times New Roman" w:hAnsi="Times New Roman" w:cs="Times New Roman"/>
          <w:sz w:val="24"/>
          <w:szCs w:val="24"/>
        </w:rPr>
        <w:t xml:space="preserve">. temeljem </w:t>
      </w:r>
      <w:r w:rsidRPr="00AD008D">
        <w:rPr>
          <w:rFonts w:ascii="Times New Roman" w:hAnsi="Times New Roman" w:cs="Times New Roman"/>
          <w:sz w:val="24"/>
          <w:szCs w:val="24"/>
        </w:rPr>
        <w:t>nov</w:t>
      </w:r>
      <w:r w:rsidR="00493865">
        <w:rPr>
          <w:rFonts w:ascii="Times New Roman" w:hAnsi="Times New Roman" w:cs="Times New Roman"/>
          <w:sz w:val="24"/>
          <w:szCs w:val="24"/>
        </w:rPr>
        <w:t>e</w:t>
      </w:r>
      <w:r w:rsidRPr="00AD008D">
        <w:rPr>
          <w:rFonts w:ascii="Times New Roman" w:hAnsi="Times New Roman" w:cs="Times New Roman"/>
          <w:sz w:val="24"/>
          <w:szCs w:val="24"/>
        </w:rPr>
        <w:t xml:space="preserve"> Uredb</w:t>
      </w:r>
      <w:r w:rsidR="00493865">
        <w:rPr>
          <w:rFonts w:ascii="Times New Roman" w:hAnsi="Times New Roman" w:cs="Times New Roman"/>
          <w:sz w:val="24"/>
          <w:szCs w:val="24"/>
        </w:rPr>
        <w:t>e</w:t>
      </w:r>
      <w:r w:rsidRPr="00AD008D">
        <w:rPr>
          <w:rFonts w:ascii="Times New Roman" w:hAnsi="Times New Roman" w:cs="Times New Roman"/>
          <w:sz w:val="24"/>
          <w:szCs w:val="24"/>
        </w:rPr>
        <w:t xml:space="preserve"> o nazivima radnih mjesta, uvjetima za raspored i koeficijentima za obračun plaće u javnim službama. </w:t>
      </w:r>
    </w:p>
    <w:p w14:paraId="170F3A2F" w14:textId="3B26F4FD" w:rsidR="00FF6E0C" w:rsidRPr="00205401" w:rsidRDefault="00AD008D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D008D">
        <w:rPr>
          <w:rFonts w:ascii="Times New Roman" w:hAnsi="Times New Roman" w:cs="Times New Roman"/>
          <w:sz w:val="24"/>
          <w:szCs w:val="24"/>
        </w:rPr>
        <w:t>Ova skupina rashoda ima udio od 5</w:t>
      </w:r>
      <w:r w:rsidR="000342AD">
        <w:rPr>
          <w:rFonts w:ascii="Times New Roman" w:hAnsi="Times New Roman" w:cs="Times New Roman"/>
          <w:sz w:val="24"/>
          <w:szCs w:val="24"/>
        </w:rPr>
        <w:t>3</w:t>
      </w:r>
      <w:r w:rsidRPr="00AD008D">
        <w:rPr>
          <w:rFonts w:ascii="Times New Roman" w:hAnsi="Times New Roman" w:cs="Times New Roman"/>
          <w:sz w:val="24"/>
          <w:szCs w:val="24"/>
        </w:rPr>
        <w:t xml:space="preserve">% u ukupnim rashodima, </w:t>
      </w:r>
      <w:r w:rsidR="000342AD">
        <w:rPr>
          <w:rFonts w:ascii="Times New Roman" w:hAnsi="Times New Roman" w:cs="Times New Roman"/>
          <w:sz w:val="24"/>
          <w:szCs w:val="24"/>
        </w:rPr>
        <w:t xml:space="preserve">isti kao i </w:t>
      </w:r>
      <w:r w:rsidRPr="00AD008D">
        <w:rPr>
          <w:rFonts w:ascii="Times New Roman" w:hAnsi="Times New Roman" w:cs="Times New Roman"/>
          <w:sz w:val="24"/>
          <w:szCs w:val="24"/>
        </w:rPr>
        <w:t>prošle godine</w:t>
      </w:r>
      <w:r w:rsidR="000342AD">
        <w:rPr>
          <w:rFonts w:ascii="Times New Roman" w:hAnsi="Times New Roman" w:cs="Times New Roman"/>
          <w:sz w:val="24"/>
          <w:szCs w:val="24"/>
        </w:rPr>
        <w:t>.</w:t>
      </w:r>
      <w:r w:rsidRPr="00AD008D">
        <w:rPr>
          <w:rFonts w:ascii="Times New Roman" w:hAnsi="Times New Roman" w:cs="Times New Roman"/>
          <w:sz w:val="24"/>
          <w:szCs w:val="24"/>
        </w:rPr>
        <w:t xml:space="preserve"> </w:t>
      </w:r>
      <w:r w:rsidR="00FF6E0C" w:rsidRPr="00205401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FF6E0C">
        <w:rPr>
          <w:rFonts w:ascii="Times New Roman" w:hAnsi="Times New Roman" w:cs="Times New Roman"/>
          <w:sz w:val="24"/>
          <w:szCs w:val="24"/>
        </w:rPr>
        <w:t xml:space="preserve">tekući </w:t>
      </w:r>
      <w:r w:rsidR="00FF6E0C" w:rsidRPr="00205401">
        <w:rPr>
          <w:rFonts w:ascii="Times New Roman" w:hAnsi="Times New Roman" w:cs="Times New Roman"/>
          <w:sz w:val="24"/>
          <w:szCs w:val="24"/>
        </w:rPr>
        <w:t xml:space="preserve">plan, rashodi za zaposlene u 2024. </w:t>
      </w:r>
      <w:r w:rsidR="00FF6E0C">
        <w:rPr>
          <w:rFonts w:ascii="Times New Roman" w:hAnsi="Times New Roman" w:cs="Times New Roman"/>
          <w:sz w:val="24"/>
          <w:szCs w:val="24"/>
        </w:rPr>
        <w:t>bili su za 2% veći</w:t>
      </w:r>
      <w:r w:rsidR="00FF6E0C" w:rsidRPr="00205401">
        <w:rPr>
          <w:rFonts w:ascii="Times New Roman" w:hAnsi="Times New Roman" w:cs="Times New Roman"/>
          <w:sz w:val="24"/>
          <w:szCs w:val="24"/>
        </w:rPr>
        <w:t>.</w:t>
      </w:r>
    </w:p>
    <w:p w14:paraId="3E37EC46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270130C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32 Materijalni rashodi</w:t>
      </w:r>
    </w:p>
    <w:p w14:paraId="20977021" w14:textId="7162640C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Materijalni rashodi iznosili su </w:t>
      </w:r>
      <w:r w:rsidRPr="00FF6E0C">
        <w:rPr>
          <w:rFonts w:ascii="Times New Roman" w:hAnsi="Times New Roman" w:cs="Times New Roman"/>
          <w:sz w:val="24"/>
          <w:szCs w:val="24"/>
        </w:rPr>
        <w:t>8.569.93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za </w:t>
      </w:r>
      <w:r w:rsidRPr="00FF6E0C">
        <w:rPr>
          <w:rFonts w:ascii="Times New Roman" w:hAnsi="Times New Roman" w:cs="Times New Roman"/>
          <w:sz w:val="24"/>
          <w:szCs w:val="24"/>
        </w:rPr>
        <w:t>-2.496.829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€ su manji (</w:t>
      </w:r>
      <w:r w:rsidR="003355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05401">
        <w:rPr>
          <w:rFonts w:ascii="Times New Roman" w:hAnsi="Times New Roman" w:cs="Times New Roman"/>
          <w:sz w:val="24"/>
          <w:szCs w:val="24"/>
        </w:rPr>
        <w:t>%), nego prošle godine. Ova skupina ima udio od 14% u ukupnim rashodima, a prošlu godine je udio iznosio 21%.</w:t>
      </w:r>
      <w:r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 w:rsidR="00AC68CB">
        <w:rPr>
          <w:rFonts w:ascii="Times New Roman" w:hAnsi="Times New Roman" w:cs="Times New Roman"/>
          <w:sz w:val="24"/>
          <w:szCs w:val="24"/>
        </w:rPr>
        <w:t xml:space="preserve"> za 2024.</w:t>
      </w:r>
      <w:r>
        <w:rPr>
          <w:rFonts w:ascii="Times New Roman" w:hAnsi="Times New Roman" w:cs="Times New Roman"/>
          <w:sz w:val="24"/>
          <w:szCs w:val="24"/>
        </w:rPr>
        <w:t>, materijalni rashodi su veći za 2%.</w:t>
      </w:r>
    </w:p>
    <w:p w14:paraId="6CB56161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565AA59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401">
        <w:rPr>
          <w:rFonts w:ascii="Times New Roman" w:hAnsi="Times New Roman" w:cs="Times New Roman"/>
          <w:sz w:val="24"/>
          <w:szCs w:val="24"/>
          <w:u w:val="single"/>
        </w:rPr>
        <w:t>Podskupina 321 Naknade troškova zaposlenima</w:t>
      </w:r>
    </w:p>
    <w:p w14:paraId="2844BF39" w14:textId="5E630880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Ova podskupina obuhvaća rashode za službena putovanja, naknade za prijevoz, stručno usavršavanje zaposlenika i ostale naknade troškova zaposlenima. Ukupni troškovi iznosili su </w:t>
      </w:r>
      <w:r w:rsidRPr="00FF6E0C">
        <w:rPr>
          <w:rFonts w:ascii="Times New Roman" w:hAnsi="Times New Roman" w:cs="Times New Roman"/>
          <w:sz w:val="24"/>
          <w:szCs w:val="24"/>
        </w:rPr>
        <w:t>1.908.839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>
        <w:rPr>
          <w:rFonts w:ascii="Times New Roman" w:hAnsi="Times New Roman" w:cs="Times New Roman"/>
          <w:sz w:val="24"/>
          <w:szCs w:val="24"/>
        </w:rPr>
        <w:t xml:space="preserve">veći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su za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5401">
        <w:rPr>
          <w:rFonts w:ascii="Times New Roman" w:hAnsi="Times New Roman" w:cs="Times New Roman"/>
          <w:sz w:val="24"/>
          <w:szCs w:val="24"/>
        </w:rPr>
        <w:t xml:space="preserve">% u odnosu na prošlu godinu, prvenstveno zbog </w:t>
      </w:r>
      <w:r>
        <w:rPr>
          <w:rFonts w:ascii="Times New Roman" w:hAnsi="Times New Roman" w:cs="Times New Roman"/>
          <w:sz w:val="24"/>
          <w:szCs w:val="24"/>
        </w:rPr>
        <w:t xml:space="preserve">povećanja </w:t>
      </w:r>
      <w:r w:rsidRPr="00205401">
        <w:rPr>
          <w:rFonts w:ascii="Times New Roman" w:hAnsi="Times New Roman" w:cs="Times New Roman"/>
          <w:sz w:val="24"/>
          <w:szCs w:val="24"/>
        </w:rPr>
        <w:t xml:space="preserve">troškova službenih putovanja </w:t>
      </w:r>
      <w:r>
        <w:rPr>
          <w:rFonts w:ascii="Times New Roman" w:hAnsi="Times New Roman" w:cs="Times New Roman"/>
          <w:sz w:val="24"/>
          <w:szCs w:val="24"/>
        </w:rPr>
        <w:t>– povećanje osnovice dnevnica, većih naknada za korištenje privatnog</w:t>
      </w:r>
      <w:r w:rsidR="006205A4">
        <w:rPr>
          <w:rFonts w:ascii="Times New Roman" w:hAnsi="Times New Roman" w:cs="Times New Roman"/>
          <w:sz w:val="24"/>
          <w:szCs w:val="24"/>
        </w:rPr>
        <w:t xml:space="preserve"> automobila u službene svrhe i t</w:t>
      </w:r>
      <w:r w:rsidRPr="00205401">
        <w:rPr>
          <w:rFonts w:ascii="Times New Roman" w:hAnsi="Times New Roman" w:cs="Times New Roman"/>
          <w:sz w:val="24"/>
          <w:szCs w:val="24"/>
        </w:rPr>
        <w:t>roškov</w:t>
      </w:r>
      <w:r w:rsidR="006205A4">
        <w:rPr>
          <w:rFonts w:ascii="Times New Roman" w:hAnsi="Times New Roman" w:cs="Times New Roman"/>
          <w:sz w:val="24"/>
          <w:szCs w:val="24"/>
        </w:rPr>
        <w:t>a</w:t>
      </w:r>
      <w:r w:rsidRPr="00205401">
        <w:rPr>
          <w:rFonts w:ascii="Times New Roman" w:hAnsi="Times New Roman" w:cs="Times New Roman"/>
          <w:sz w:val="24"/>
          <w:szCs w:val="24"/>
        </w:rPr>
        <w:t xml:space="preserve"> stručnog usavršavanja</w:t>
      </w:r>
      <w:r w:rsidR="006205A4">
        <w:rPr>
          <w:rFonts w:ascii="Times New Roman" w:hAnsi="Times New Roman" w:cs="Times New Roman"/>
          <w:sz w:val="24"/>
          <w:szCs w:val="24"/>
        </w:rPr>
        <w:t>.</w:t>
      </w:r>
    </w:p>
    <w:p w14:paraId="7068AB98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A8BE7C4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401">
        <w:rPr>
          <w:rFonts w:ascii="Times New Roman" w:hAnsi="Times New Roman" w:cs="Times New Roman"/>
          <w:sz w:val="24"/>
          <w:szCs w:val="24"/>
          <w:u w:val="single"/>
        </w:rPr>
        <w:t>Podskupina 322 Rashodi za materijal i energiju</w:t>
      </w:r>
    </w:p>
    <w:p w14:paraId="64474CA7" w14:textId="0BB5D772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rashodi iznosili su </w:t>
      </w:r>
      <w:r w:rsidR="006205A4">
        <w:rPr>
          <w:rFonts w:ascii="Times New Roman" w:hAnsi="Times New Roman" w:cs="Times New Roman"/>
          <w:sz w:val="24"/>
          <w:szCs w:val="24"/>
        </w:rPr>
        <w:t xml:space="preserve">2.962.577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manji su za </w:t>
      </w:r>
      <w:r w:rsidR="006205A4" w:rsidRPr="006205A4">
        <w:rPr>
          <w:rFonts w:ascii="Times New Roman" w:hAnsi="Times New Roman" w:cs="Times New Roman"/>
          <w:sz w:val="24"/>
          <w:szCs w:val="24"/>
        </w:rPr>
        <w:t>725.286</w:t>
      </w:r>
      <w:r w:rsidR="00CF55CE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€, odnosno</w:t>
      </w:r>
      <w:r w:rsidR="00CF55CE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2</w:t>
      </w:r>
      <w:r w:rsidR="00CF55CE">
        <w:rPr>
          <w:rFonts w:ascii="Times New Roman" w:hAnsi="Times New Roman" w:cs="Times New Roman"/>
          <w:sz w:val="24"/>
          <w:szCs w:val="24"/>
        </w:rPr>
        <w:t>0</w:t>
      </w:r>
      <w:r w:rsidRPr="00205401">
        <w:rPr>
          <w:rFonts w:ascii="Times New Roman" w:hAnsi="Times New Roman" w:cs="Times New Roman"/>
          <w:sz w:val="24"/>
          <w:szCs w:val="24"/>
        </w:rPr>
        <w:t xml:space="preserve">% u odnosu na prošlu godinu. Prvenstveno zbog manjih troškova </w:t>
      </w:r>
      <w:r w:rsidR="00CF55CE" w:rsidRPr="00CF55CE">
        <w:rPr>
          <w:rFonts w:ascii="Times New Roman" w:hAnsi="Times New Roman" w:cs="Times New Roman"/>
          <w:sz w:val="24"/>
          <w:szCs w:val="24"/>
        </w:rPr>
        <w:t>nabavu kemik</w:t>
      </w:r>
      <w:r w:rsidR="00CF55CE">
        <w:rPr>
          <w:rFonts w:ascii="Times New Roman" w:hAnsi="Times New Roman" w:cs="Times New Roman"/>
          <w:sz w:val="24"/>
          <w:szCs w:val="24"/>
        </w:rPr>
        <w:t xml:space="preserve">alija i laboratorijskog pribora koji su prošle godine </w:t>
      </w:r>
      <w:r w:rsidR="00CF55CE" w:rsidRPr="00CF55CE">
        <w:rPr>
          <w:rFonts w:ascii="Times New Roman" w:hAnsi="Times New Roman" w:cs="Times New Roman"/>
          <w:sz w:val="24"/>
          <w:szCs w:val="24"/>
        </w:rPr>
        <w:t>bili iznad prosjeka</w:t>
      </w:r>
      <w:r w:rsidR="00CF55CE">
        <w:rPr>
          <w:rFonts w:ascii="Times New Roman" w:hAnsi="Times New Roman" w:cs="Times New Roman"/>
          <w:sz w:val="24"/>
          <w:szCs w:val="24"/>
        </w:rPr>
        <w:t xml:space="preserve">. </w:t>
      </w:r>
      <w:r w:rsidR="00CF55CE" w:rsidRPr="00CF55CE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Također troškovi energija manji su zbog reguliranja cijena energenata od strane Vlade RH. </w:t>
      </w:r>
    </w:p>
    <w:p w14:paraId="1E5485A7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2B98091F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  <w:u w:val="single"/>
        </w:rPr>
        <w:t>Podskupina 323 Rashodi za usluge</w:t>
      </w:r>
    </w:p>
    <w:p w14:paraId="02A2BF9C" w14:textId="4EC53D4F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Troškovi usluga bili su </w:t>
      </w:r>
      <w:r w:rsidR="00CF55CE" w:rsidRPr="00CF55CE">
        <w:rPr>
          <w:rFonts w:ascii="Times New Roman" w:hAnsi="Times New Roman" w:cs="Times New Roman"/>
          <w:sz w:val="24"/>
          <w:szCs w:val="24"/>
        </w:rPr>
        <w:t>2.880.91</w:t>
      </w:r>
      <w:r w:rsidR="00CF55CE">
        <w:rPr>
          <w:rFonts w:ascii="Times New Roman" w:hAnsi="Times New Roman" w:cs="Times New Roman"/>
          <w:sz w:val="24"/>
          <w:szCs w:val="24"/>
        </w:rPr>
        <w:t>4</w:t>
      </w:r>
      <w:r w:rsidR="00CF55CE" w:rsidRPr="00CF55CE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CF55CE">
        <w:rPr>
          <w:rFonts w:ascii="Times New Roman" w:hAnsi="Times New Roman" w:cs="Times New Roman"/>
          <w:sz w:val="24"/>
          <w:szCs w:val="24"/>
        </w:rPr>
        <w:t>8%</w:t>
      </w:r>
      <w:r w:rsidRPr="00205401">
        <w:rPr>
          <w:rFonts w:ascii="Times New Roman" w:hAnsi="Times New Roman" w:cs="Times New Roman"/>
          <w:sz w:val="24"/>
          <w:szCs w:val="24"/>
        </w:rPr>
        <w:t xml:space="preserve"> manje u odnosu na 2023.g. </w:t>
      </w:r>
      <w:r w:rsidR="00CF55CE">
        <w:rPr>
          <w:rFonts w:ascii="Times New Roman" w:hAnsi="Times New Roman" w:cs="Times New Roman"/>
          <w:sz w:val="24"/>
          <w:szCs w:val="24"/>
        </w:rPr>
        <w:t xml:space="preserve">Najveća stavka su troškovi </w:t>
      </w:r>
      <w:r w:rsidR="00CF55CE" w:rsidRPr="00CF55CE">
        <w:rPr>
          <w:rFonts w:ascii="Times New Roman" w:hAnsi="Times New Roman" w:cs="Times New Roman"/>
          <w:sz w:val="24"/>
          <w:szCs w:val="24"/>
        </w:rPr>
        <w:t>tekućeg i investicijskog održavanja</w:t>
      </w:r>
      <w:r w:rsidR="00CF55CE">
        <w:rPr>
          <w:rFonts w:ascii="Times New Roman" w:hAnsi="Times New Roman" w:cs="Times New Roman"/>
          <w:sz w:val="24"/>
          <w:szCs w:val="24"/>
        </w:rPr>
        <w:t xml:space="preserve"> koji su iznosili </w:t>
      </w:r>
      <w:r w:rsidR="00CF55CE" w:rsidRPr="00CF55CE">
        <w:rPr>
          <w:rFonts w:ascii="Times New Roman" w:hAnsi="Times New Roman" w:cs="Times New Roman"/>
          <w:sz w:val="24"/>
          <w:szCs w:val="24"/>
        </w:rPr>
        <w:t>1.131.77</w:t>
      </w:r>
      <w:r w:rsidR="00CF55CE">
        <w:rPr>
          <w:rFonts w:ascii="Times New Roman" w:hAnsi="Times New Roman" w:cs="Times New Roman"/>
          <w:sz w:val="24"/>
          <w:szCs w:val="24"/>
        </w:rPr>
        <w:t>4 €</w:t>
      </w:r>
      <w:r w:rsidR="002E538F">
        <w:rPr>
          <w:rFonts w:ascii="Times New Roman" w:hAnsi="Times New Roman" w:cs="Times New Roman"/>
          <w:sz w:val="24"/>
          <w:szCs w:val="24"/>
        </w:rPr>
        <w:t>, od kojih je značajan dio je povezan s pratećim troškovima uz projekt O-ZIP</w:t>
      </w:r>
      <w:r w:rsidR="00CF55CE">
        <w:rPr>
          <w:rFonts w:ascii="Times New Roman" w:hAnsi="Times New Roman" w:cs="Times New Roman"/>
          <w:sz w:val="24"/>
          <w:szCs w:val="24"/>
        </w:rPr>
        <w:t xml:space="preserve">. </w:t>
      </w:r>
      <w:r w:rsidRPr="00205401">
        <w:rPr>
          <w:rFonts w:ascii="Times New Roman" w:hAnsi="Times New Roman" w:cs="Times New Roman"/>
          <w:sz w:val="24"/>
          <w:szCs w:val="24"/>
        </w:rPr>
        <w:t xml:space="preserve">Najviše su smanjeni </w:t>
      </w:r>
      <w:r w:rsidR="00CF55CE">
        <w:rPr>
          <w:rFonts w:ascii="Times New Roman" w:hAnsi="Times New Roman" w:cs="Times New Roman"/>
          <w:sz w:val="24"/>
          <w:szCs w:val="24"/>
        </w:rPr>
        <w:t>troškovi z</w:t>
      </w:r>
      <w:r w:rsidR="00CF55CE" w:rsidRPr="00CF55CE">
        <w:rPr>
          <w:rFonts w:ascii="Times New Roman" w:hAnsi="Times New Roman" w:cs="Times New Roman"/>
          <w:sz w:val="24"/>
          <w:szCs w:val="24"/>
        </w:rPr>
        <w:t>dravstven</w:t>
      </w:r>
      <w:r w:rsidR="00CF55CE">
        <w:rPr>
          <w:rFonts w:ascii="Times New Roman" w:hAnsi="Times New Roman" w:cs="Times New Roman"/>
          <w:sz w:val="24"/>
          <w:szCs w:val="24"/>
        </w:rPr>
        <w:t>ih</w:t>
      </w:r>
      <w:r w:rsidR="00CF55CE" w:rsidRPr="00CF55CE">
        <w:rPr>
          <w:rFonts w:ascii="Times New Roman" w:hAnsi="Times New Roman" w:cs="Times New Roman"/>
          <w:sz w:val="24"/>
          <w:szCs w:val="24"/>
        </w:rPr>
        <w:t xml:space="preserve"> i veterinarsk</w:t>
      </w:r>
      <w:r w:rsidR="00CF55CE">
        <w:rPr>
          <w:rFonts w:ascii="Times New Roman" w:hAnsi="Times New Roman" w:cs="Times New Roman"/>
          <w:sz w:val="24"/>
          <w:szCs w:val="24"/>
        </w:rPr>
        <w:t>ih</w:t>
      </w:r>
      <w:r w:rsidR="00CF55CE" w:rsidRPr="00CF55CE">
        <w:rPr>
          <w:rFonts w:ascii="Times New Roman" w:hAnsi="Times New Roman" w:cs="Times New Roman"/>
          <w:sz w:val="24"/>
          <w:szCs w:val="24"/>
        </w:rPr>
        <w:t xml:space="preserve"> uslug</w:t>
      </w:r>
      <w:r w:rsidR="00CF55CE">
        <w:rPr>
          <w:rFonts w:ascii="Times New Roman" w:hAnsi="Times New Roman" w:cs="Times New Roman"/>
          <w:sz w:val="24"/>
          <w:szCs w:val="24"/>
        </w:rPr>
        <w:t xml:space="preserve">a  zbog </w:t>
      </w:r>
      <w:r w:rsidR="00CF55CE" w:rsidRPr="00CF55CE">
        <w:rPr>
          <w:rFonts w:ascii="Times New Roman" w:hAnsi="Times New Roman" w:cs="Times New Roman"/>
          <w:sz w:val="24"/>
          <w:szCs w:val="24"/>
        </w:rPr>
        <w:t>smanjenja rashoda za laboratorijske usluge.</w:t>
      </w:r>
    </w:p>
    <w:p w14:paraId="389D72E1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B4CE5DB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401">
        <w:rPr>
          <w:rFonts w:ascii="Times New Roman" w:hAnsi="Times New Roman" w:cs="Times New Roman"/>
          <w:sz w:val="24"/>
          <w:szCs w:val="24"/>
          <w:u w:val="single"/>
        </w:rPr>
        <w:t>Podskupina 32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05401">
        <w:rPr>
          <w:rFonts w:ascii="Times New Roman" w:hAnsi="Times New Roman" w:cs="Times New Roman"/>
          <w:sz w:val="24"/>
          <w:szCs w:val="24"/>
          <w:u w:val="single"/>
        </w:rPr>
        <w:t xml:space="preserve"> Naknade troškova osobama izvan radnog odnosa</w:t>
      </w:r>
    </w:p>
    <w:p w14:paraId="201AAAF2" w14:textId="22BB02BD" w:rsidR="00FF6E0C" w:rsidRPr="00205401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Troškovi su iznosili </w:t>
      </w:r>
      <w:r w:rsidR="002E538F" w:rsidRPr="002E538F">
        <w:rPr>
          <w:rFonts w:ascii="Times New Roman" w:hAnsi="Times New Roman" w:cs="Times New Roman"/>
          <w:sz w:val="24"/>
          <w:szCs w:val="24"/>
        </w:rPr>
        <w:t>302.27</w:t>
      </w:r>
      <w:r w:rsidR="002E538F">
        <w:rPr>
          <w:rFonts w:ascii="Times New Roman" w:hAnsi="Times New Roman" w:cs="Times New Roman"/>
          <w:sz w:val="24"/>
          <w:szCs w:val="24"/>
        </w:rPr>
        <w:t xml:space="preserve">4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 w:rsidR="002E538F">
        <w:rPr>
          <w:rFonts w:ascii="Times New Roman" w:hAnsi="Times New Roman" w:cs="Times New Roman"/>
          <w:sz w:val="24"/>
          <w:szCs w:val="24"/>
        </w:rPr>
        <w:t>dvostruko</w:t>
      </w:r>
      <w:r w:rsidRPr="00205401">
        <w:rPr>
          <w:rFonts w:ascii="Times New Roman" w:hAnsi="Times New Roman" w:cs="Times New Roman"/>
          <w:sz w:val="24"/>
          <w:szCs w:val="24"/>
        </w:rPr>
        <w:t xml:space="preserve"> su veći u odnosu na prošlu godinu, jer je temeljem ugovora s HrZZ-om započeta isplata stipendija u okviru Programa mobilnosti – dolazna mobilnost viših asistenata.</w:t>
      </w:r>
    </w:p>
    <w:p w14:paraId="3A1CDC15" w14:textId="77777777" w:rsidR="00FF6E0C" w:rsidRPr="00205401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3E720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401">
        <w:rPr>
          <w:rFonts w:ascii="Times New Roman" w:hAnsi="Times New Roman" w:cs="Times New Roman"/>
          <w:sz w:val="24"/>
          <w:szCs w:val="24"/>
          <w:u w:val="single"/>
        </w:rPr>
        <w:t>Podskupina 329 Ostali nespomenuti rashodi poslovanja</w:t>
      </w:r>
    </w:p>
    <w:p w14:paraId="5E04086F" w14:textId="7E3C32EC" w:rsidR="00FF6E0C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Sastavni dio ove podskupine su naknade za rad predstavničkih tijela, premije osiguranja, reprezentacija, članarine, pristojbe, troškovi sudskih postupaka i ostali rashodi poslovanja. Ukupni rashodi iznosili su </w:t>
      </w:r>
      <w:r w:rsidR="002E538F" w:rsidRPr="002E538F">
        <w:rPr>
          <w:rFonts w:ascii="Times New Roman" w:hAnsi="Times New Roman" w:cs="Times New Roman"/>
          <w:sz w:val="24"/>
          <w:szCs w:val="24"/>
        </w:rPr>
        <w:t>515.328</w:t>
      </w:r>
      <w:r w:rsidR="002E538F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 w:rsidR="003355FD">
        <w:rPr>
          <w:rFonts w:ascii="Times New Roman" w:hAnsi="Times New Roman" w:cs="Times New Roman"/>
          <w:sz w:val="24"/>
          <w:szCs w:val="24"/>
        </w:rPr>
        <w:t>77%</w:t>
      </w:r>
      <w:r w:rsidR="002E538F">
        <w:rPr>
          <w:rFonts w:ascii="Times New Roman" w:hAnsi="Times New Roman" w:cs="Times New Roman"/>
          <w:sz w:val="24"/>
          <w:szCs w:val="24"/>
        </w:rPr>
        <w:t xml:space="preserve"> su manji</w:t>
      </w:r>
      <w:r w:rsidRPr="00205401">
        <w:rPr>
          <w:rFonts w:ascii="Times New Roman" w:hAnsi="Times New Roman" w:cs="Times New Roman"/>
          <w:sz w:val="24"/>
          <w:szCs w:val="24"/>
        </w:rPr>
        <w:t xml:space="preserve"> u odnosu na prošlu godinu. </w:t>
      </w:r>
      <w:r w:rsidR="002E538F" w:rsidRPr="00205401">
        <w:rPr>
          <w:rFonts w:ascii="Times New Roman" w:hAnsi="Times New Roman" w:cs="Times New Roman"/>
          <w:sz w:val="24"/>
          <w:szCs w:val="24"/>
        </w:rPr>
        <w:t>Najveće smanjenje</w:t>
      </w:r>
      <w:r w:rsidR="002E538F">
        <w:rPr>
          <w:rFonts w:ascii="Times New Roman" w:hAnsi="Times New Roman" w:cs="Times New Roman"/>
          <w:sz w:val="24"/>
          <w:szCs w:val="24"/>
        </w:rPr>
        <w:t xml:space="preserve"> </w:t>
      </w:r>
      <w:r w:rsidR="00213DD0">
        <w:rPr>
          <w:rFonts w:ascii="Times New Roman" w:hAnsi="Times New Roman" w:cs="Times New Roman"/>
          <w:sz w:val="24"/>
          <w:szCs w:val="24"/>
        </w:rPr>
        <w:t xml:space="preserve">od </w:t>
      </w:r>
      <w:r w:rsidR="00213DD0" w:rsidRPr="002E538F">
        <w:rPr>
          <w:rFonts w:ascii="Times New Roman" w:hAnsi="Times New Roman" w:cs="Times New Roman"/>
          <w:sz w:val="24"/>
          <w:szCs w:val="24"/>
        </w:rPr>
        <w:t>1.640.220</w:t>
      </w:r>
      <w:r w:rsidR="00213DD0">
        <w:rPr>
          <w:rFonts w:ascii="Times New Roman" w:hAnsi="Times New Roman" w:cs="Times New Roman"/>
          <w:sz w:val="24"/>
          <w:szCs w:val="24"/>
        </w:rPr>
        <w:t xml:space="preserve"> € je na odjeljku Ostali nespomenuti rashodi, jer su u 2023. ovdje bili evidentirani </w:t>
      </w:r>
      <w:r w:rsidR="00213DD0" w:rsidRPr="00213DD0">
        <w:rPr>
          <w:rFonts w:ascii="Times New Roman" w:hAnsi="Times New Roman" w:cs="Times New Roman"/>
          <w:sz w:val="24"/>
          <w:szCs w:val="24"/>
        </w:rPr>
        <w:t>prijenos</w:t>
      </w:r>
      <w:r w:rsidR="00213DD0">
        <w:rPr>
          <w:rFonts w:ascii="Times New Roman" w:hAnsi="Times New Roman" w:cs="Times New Roman"/>
          <w:sz w:val="24"/>
          <w:szCs w:val="24"/>
        </w:rPr>
        <w:t>i</w:t>
      </w:r>
      <w:r w:rsidR="00213DD0" w:rsidRPr="00213DD0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213DD0">
        <w:rPr>
          <w:rFonts w:ascii="Times New Roman" w:hAnsi="Times New Roman" w:cs="Times New Roman"/>
          <w:sz w:val="24"/>
          <w:szCs w:val="24"/>
        </w:rPr>
        <w:t>partnerima za projekte gdje je IRB nositelji, kao i povrat po HrZZ p</w:t>
      </w:r>
      <w:r w:rsidR="00213DD0" w:rsidRPr="00213DD0">
        <w:rPr>
          <w:rFonts w:ascii="Times New Roman" w:hAnsi="Times New Roman" w:cs="Times New Roman"/>
          <w:sz w:val="24"/>
          <w:szCs w:val="24"/>
        </w:rPr>
        <w:t>rojektima</w:t>
      </w:r>
      <w:r w:rsidR="00213DD0">
        <w:rPr>
          <w:rFonts w:ascii="Times New Roman" w:hAnsi="Times New Roman" w:cs="Times New Roman"/>
          <w:sz w:val="24"/>
          <w:szCs w:val="24"/>
        </w:rPr>
        <w:t>.</w:t>
      </w:r>
    </w:p>
    <w:p w14:paraId="0531F4C9" w14:textId="77777777" w:rsidR="00213DD0" w:rsidRPr="00205401" w:rsidRDefault="00213DD0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BC47791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34 Financijski rashodi</w:t>
      </w:r>
    </w:p>
    <w:p w14:paraId="1B2BEF70" w14:textId="6A5794F6" w:rsidR="00FF6E0C" w:rsidRPr="00205401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troškovi iznosili su </w:t>
      </w:r>
      <w:r w:rsidR="00213DD0" w:rsidRPr="00213DD0">
        <w:rPr>
          <w:rFonts w:ascii="Times New Roman" w:hAnsi="Times New Roman" w:cs="Times New Roman"/>
          <w:sz w:val="24"/>
          <w:szCs w:val="24"/>
        </w:rPr>
        <w:t>33</w:t>
      </w:r>
      <w:r w:rsidR="00213DD0">
        <w:rPr>
          <w:rFonts w:ascii="Times New Roman" w:hAnsi="Times New Roman" w:cs="Times New Roman"/>
          <w:sz w:val="24"/>
          <w:szCs w:val="24"/>
        </w:rPr>
        <w:t xml:space="preserve">.599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 w:rsidR="00213DD0">
        <w:rPr>
          <w:rFonts w:ascii="Times New Roman" w:hAnsi="Times New Roman" w:cs="Times New Roman"/>
          <w:sz w:val="24"/>
          <w:szCs w:val="24"/>
        </w:rPr>
        <w:t>četiri puta su manji</w:t>
      </w:r>
      <w:r w:rsidRPr="00205401">
        <w:rPr>
          <w:rFonts w:ascii="Times New Roman" w:hAnsi="Times New Roman" w:cs="Times New Roman"/>
          <w:sz w:val="24"/>
          <w:szCs w:val="24"/>
        </w:rPr>
        <w:t xml:space="preserve"> u odnosu na prošlu godin</w:t>
      </w:r>
      <w:r w:rsidR="00213DD0">
        <w:rPr>
          <w:rFonts w:ascii="Times New Roman" w:hAnsi="Times New Roman" w:cs="Times New Roman"/>
          <w:sz w:val="24"/>
          <w:szCs w:val="24"/>
        </w:rPr>
        <w:t>u</w:t>
      </w:r>
      <w:r w:rsidRPr="00205401">
        <w:rPr>
          <w:rFonts w:ascii="Times New Roman" w:hAnsi="Times New Roman" w:cs="Times New Roman"/>
          <w:sz w:val="24"/>
          <w:szCs w:val="24"/>
        </w:rPr>
        <w:t xml:space="preserve">. </w:t>
      </w:r>
      <w:r w:rsidR="00213DD0">
        <w:rPr>
          <w:rFonts w:ascii="Times New Roman" w:hAnsi="Times New Roman" w:cs="Times New Roman"/>
          <w:sz w:val="24"/>
          <w:szCs w:val="24"/>
        </w:rPr>
        <w:t xml:space="preserve">Naime, prošle godine je bilo obračunano 108.308 € </w:t>
      </w:r>
      <w:r w:rsidRPr="00205401">
        <w:rPr>
          <w:rFonts w:ascii="Times New Roman" w:hAnsi="Times New Roman" w:cs="Times New Roman"/>
          <w:sz w:val="24"/>
          <w:szCs w:val="24"/>
        </w:rPr>
        <w:t xml:space="preserve">zateznih kamata temeljem sudskih presuda za sporove o visini osnovice plaća </w:t>
      </w:r>
      <w:r w:rsidR="00213DD0">
        <w:rPr>
          <w:rFonts w:ascii="Times New Roman" w:hAnsi="Times New Roman" w:cs="Times New Roman"/>
          <w:sz w:val="24"/>
          <w:szCs w:val="24"/>
        </w:rPr>
        <w:t xml:space="preserve">u razdoblju </w:t>
      </w:r>
      <w:r w:rsidRPr="00205401">
        <w:rPr>
          <w:rFonts w:ascii="Times New Roman" w:hAnsi="Times New Roman" w:cs="Times New Roman"/>
          <w:sz w:val="24"/>
          <w:szCs w:val="24"/>
        </w:rPr>
        <w:t>2015-2017.</w:t>
      </w:r>
    </w:p>
    <w:p w14:paraId="7F8D5587" w14:textId="77777777" w:rsidR="00FF6E0C" w:rsidRPr="00205401" w:rsidRDefault="00FF6E0C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C1724EF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35 Subvencije</w:t>
      </w:r>
    </w:p>
    <w:p w14:paraId="09C0189B" w14:textId="6152944A" w:rsidR="00FF6E0C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Ti troškove se odnose na doznak</w:t>
      </w:r>
      <w:r w:rsidR="00BD6DCA">
        <w:rPr>
          <w:rFonts w:ascii="Times New Roman" w:hAnsi="Times New Roman" w:cs="Times New Roman"/>
          <w:sz w:val="24"/>
          <w:szCs w:val="24"/>
        </w:rPr>
        <w:t>e</w:t>
      </w:r>
      <w:r w:rsidRPr="00205401">
        <w:rPr>
          <w:rFonts w:ascii="Times New Roman" w:hAnsi="Times New Roman" w:cs="Times New Roman"/>
          <w:sz w:val="24"/>
          <w:szCs w:val="24"/>
        </w:rPr>
        <w:t xml:space="preserve"> partnerima u okviru projek</w:t>
      </w:r>
      <w:r w:rsidR="00213DD0">
        <w:rPr>
          <w:rFonts w:ascii="Times New Roman" w:hAnsi="Times New Roman" w:cs="Times New Roman"/>
          <w:sz w:val="24"/>
          <w:szCs w:val="24"/>
        </w:rPr>
        <w:t>ta P</w:t>
      </w:r>
      <w:r w:rsidRPr="00205401">
        <w:rPr>
          <w:rFonts w:ascii="Times New Roman" w:hAnsi="Times New Roman" w:cs="Times New Roman"/>
          <w:sz w:val="24"/>
          <w:szCs w:val="24"/>
        </w:rPr>
        <w:t>artnerstv</w:t>
      </w:r>
      <w:r w:rsidR="00BD6DCA">
        <w:rPr>
          <w:rFonts w:ascii="Times New Roman" w:hAnsi="Times New Roman" w:cs="Times New Roman"/>
          <w:sz w:val="24"/>
          <w:szCs w:val="24"/>
        </w:rPr>
        <w:t>o</w:t>
      </w:r>
      <w:r w:rsidRPr="00205401">
        <w:rPr>
          <w:rFonts w:ascii="Times New Roman" w:hAnsi="Times New Roman" w:cs="Times New Roman"/>
          <w:sz w:val="24"/>
          <w:szCs w:val="24"/>
        </w:rPr>
        <w:t xml:space="preserve"> između znanstvenika i ribara i </w:t>
      </w:r>
      <w:r w:rsidR="00BD6DCA">
        <w:rPr>
          <w:rFonts w:ascii="Times New Roman" w:hAnsi="Times New Roman" w:cs="Times New Roman"/>
          <w:sz w:val="24"/>
          <w:szCs w:val="24"/>
        </w:rPr>
        <w:t>AI4Healt</w:t>
      </w:r>
      <w:r w:rsidR="009F4BF7">
        <w:rPr>
          <w:rFonts w:ascii="Times New Roman" w:hAnsi="Times New Roman" w:cs="Times New Roman"/>
          <w:sz w:val="24"/>
          <w:szCs w:val="24"/>
        </w:rPr>
        <w:t>h</w:t>
      </w:r>
      <w:r w:rsidR="00BD6DCA">
        <w:rPr>
          <w:rFonts w:ascii="Times New Roman" w:hAnsi="Times New Roman" w:cs="Times New Roman"/>
          <w:sz w:val="24"/>
          <w:szCs w:val="24"/>
        </w:rPr>
        <w:t xml:space="preserve">.Cro koji su ukupno </w:t>
      </w:r>
      <w:r w:rsidRPr="00205401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213DD0" w:rsidRPr="00213DD0">
        <w:rPr>
          <w:rFonts w:ascii="Times New Roman" w:hAnsi="Times New Roman" w:cs="Times New Roman"/>
          <w:sz w:val="24"/>
          <w:szCs w:val="24"/>
        </w:rPr>
        <w:t>197.05</w:t>
      </w:r>
      <w:r w:rsidR="00213DD0">
        <w:rPr>
          <w:rFonts w:ascii="Times New Roman" w:hAnsi="Times New Roman" w:cs="Times New Roman"/>
          <w:sz w:val="24"/>
          <w:szCs w:val="24"/>
        </w:rPr>
        <w:t xml:space="preserve">1 </w:t>
      </w:r>
      <w:r w:rsidRPr="00205401">
        <w:rPr>
          <w:rFonts w:ascii="Times New Roman" w:hAnsi="Times New Roman" w:cs="Times New Roman"/>
          <w:sz w:val="24"/>
          <w:szCs w:val="24"/>
        </w:rPr>
        <w:t>€.</w:t>
      </w:r>
      <w:r w:rsidR="00213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prošloj godini, kao ni u planu za 2024. na ovoj skupinu nije bilo rashoda.</w:t>
      </w:r>
    </w:p>
    <w:p w14:paraId="297CA21D" w14:textId="40C5D8F9" w:rsidR="00FF6E0C" w:rsidRDefault="00FF6E0C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121B0B0" w14:textId="77777777" w:rsidR="00146A1D" w:rsidRDefault="00146A1D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194D80C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Skupina 36 Pomoći dane u inozemstvo i unutar općeg proračuna</w:t>
      </w:r>
    </w:p>
    <w:p w14:paraId="76312696" w14:textId="61A97BEE" w:rsidR="00FF6E0C" w:rsidRPr="00205401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Ova skupina imala je troškove u ukupnom iznosu od </w:t>
      </w:r>
      <w:r w:rsidR="009F4BF7" w:rsidRPr="009F4BF7">
        <w:rPr>
          <w:rFonts w:ascii="Times New Roman" w:hAnsi="Times New Roman" w:cs="Times New Roman"/>
          <w:sz w:val="24"/>
          <w:szCs w:val="24"/>
        </w:rPr>
        <w:t>293.45</w:t>
      </w:r>
      <w:r w:rsidR="009F4BF7">
        <w:rPr>
          <w:rFonts w:ascii="Times New Roman" w:hAnsi="Times New Roman" w:cs="Times New Roman"/>
          <w:sz w:val="24"/>
          <w:szCs w:val="24"/>
        </w:rPr>
        <w:t xml:space="preserve">2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€, dok su prošle godine </w:t>
      </w:r>
      <w:r w:rsidR="009F4BF7">
        <w:rPr>
          <w:rFonts w:ascii="Times New Roman" w:hAnsi="Times New Roman" w:cs="Times New Roman"/>
          <w:sz w:val="24"/>
          <w:szCs w:val="24"/>
        </w:rPr>
        <w:t>bili 2,6 puta veći. U odnosu na plan realizirano je 73%</w:t>
      </w:r>
      <w:r w:rsidRPr="00205401">
        <w:rPr>
          <w:rFonts w:ascii="Times New Roman" w:hAnsi="Times New Roman" w:cs="Times New Roman"/>
          <w:sz w:val="24"/>
          <w:szCs w:val="24"/>
        </w:rPr>
        <w:t xml:space="preserve">. </w:t>
      </w:r>
      <w:r w:rsidR="009F4BF7">
        <w:rPr>
          <w:rFonts w:ascii="Times New Roman" w:hAnsi="Times New Roman" w:cs="Times New Roman"/>
          <w:sz w:val="24"/>
          <w:szCs w:val="24"/>
        </w:rPr>
        <w:t xml:space="preserve">Najveća stavka </w:t>
      </w:r>
      <w:r w:rsidR="00A1384A">
        <w:rPr>
          <w:rFonts w:ascii="Times New Roman" w:hAnsi="Times New Roman" w:cs="Times New Roman"/>
          <w:sz w:val="24"/>
          <w:szCs w:val="24"/>
        </w:rPr>
        <w:t xml:space="preserve">od </w:t>
      </w:r>
      <w:r w:rsidR="00A1384A" w:rsidRPr="009F4BF7">
        <w:rPr>
          <w:rFonts w:ascii="Times New Roman" w:hAnsi="Times New Roman" w:cs="Times New Roman"/>
          <w:sz w:val="24"/>
          <w:szCs w:val="24"/>
        </w:rPr>
        <w:t>276.309</w:t>
      </w:r>
      <w:r w:rsidR="00A1384A">
        <w:rPr>
          <w:rFonts w:ascii="Times New Roman" w:hAnsi="Times New Roman" w:cs="Times New Roman"/>
          <w:sz w:val="24"/>
          <w:szCs w:val="24"/>
        </w:rPr>
        <w:t xml:space="preserve"> </w:t>
      </w:r>
      <w:r w:rsidR="00A1384A" w:rsidRPr="00205401">
        <w:rPr>
          <w:rFonts w:ascii="Times New Roman" w:hAnsi="Times New Roman" w:cs="Times New Roman"/>
          <w:sz w:val="24"/>
          <w:szCs w:val="24"/>
        </w:rPr>
        <w:t>€</w:t>
      </w:r>
      <w:r w:rsidR="00A138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F4BF7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troškov</w:t>
      </w:r>
      <w:r w:rsidR="00A1384A">
        <w:rPr>
          <w:rFonts w:ascii="Times New Roman" w:hAnsi="Times New Roman" w:cs="Times New Roman"/>
          <w:sz w:val="24"/>
          <w:szCs w:val="24"/>
        </w:rPr>
        <w:t>e</w:t>
      </w:r>
      <w:r w:rsidRPr="00205401">
        <w:rPr>
          <w:rFonts w:ascii="Times New Roman" w:hAnsi="Times New Roman" w:cs="Times New Roman"/>
          <w:sz w:val="24"/>
          <w:szCs w:val="24"/>
        </w:rPr>
        <w:t xml:space="preserve"> prijenosa drugim partnerima </w:t>
      </w:r>
      <w:r w:rsidR="00A1384A" w:rsidRPr="00205401">
        <w:rPr>
          <w:rFonts w:ascii="Times New Roman" w:hAnsi="Times New Roman" w:cs="Times New Roman"/>
          <w:sz w:val="24"/>
          <w:szCs w:val="24"/>
        </w:rPr>
        <w:t>u okviru istog proračuna temeljem prijenosa EU sredstava</w:t>
      </w:r>
      <w:r w:rsidR="00A1384A">
        <w:rPr>
          <w:rFonts w:ascii="Times New Roman" w:hAnsi="Times New Roman" w:cs="Times New Roman"/>
          <w:sz w:val="24"/>
          <w:szCs w:val="24"/>
        </w:rPr>
        <w:t>, a</w:t>
      </w:r>
      <w:r w:rsidR="00A1384A" w:rsidRPr="00205401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na projektima</w:t>
      </w:r>
      <w:r w:rsidR="00A1384A">
        <w:rPr>
          <w:rFonts w:ascii="Times New Roman" w:hAnsi="Times New Roman" w:cs="Times New Roman"/>
          <w:sz w:val="24"/>
          <w:szCs w:val="24"/>
        </w:rPr>
        <w:t xml:space="preserve"> </w:t>
      </w:r>
      <w:r w:rsidR="007746B0">
        <w:rPr>
          <w:rFonts w:ascii="Times New Roman" w:hAnsi="Times New Roman" w:cs="Times New Roman"/>
          <w:sz w:val="24"/>
          <w:szCs w:val="24"/>
        </w:rPr>
        <w:t>kojima</w:t>
      </w:r>
      <w:r w:rsidR="00A1384A">
        <w:rPr>
          <w:rFonts w:ascii="Times New Roman" w:hAnsi="Times New Roman" w:cs="Times New Roman"/>
          <w:sz w:val="24"/>
          <w:szCs w:val="24"/>
        </w:rPr>
        <w:t xml:space="preserve"> je IRB</w:t>
      </w:r>
      <w:r w:rsidR="007746B0">
        <w:rPr>
          <w:rFonts w:ascii="Times New Roman" w:hAnsi="Times New Roman" w:cs="Times New Roman"/>
          <w:sz w:val="24"/>
          <w:szCs w:val="24"/>
        </w:rPr>
        <w:t xml:space="preserve"> nositelj.</w:t>
      </w:r>
    </w:p>
    <w:p w14:paraId="56A24DCA" w14:textId="77777777" w:rsidR="00FF6E0C" w:rsidRPr="00205401" w:rsidRDefault="00FF6E0C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2B8F1D9E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Skupina 37 Naknade građanima </w:t>
      </w:r>
    </w:p>
    <w:p w14:paraId="2C700B12" w14:textId="5662CDE6" w:rsidR="00FF6E0C" w:rsidRPr="00205401" w:rsidRDefault="00352179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ove skupine </w:t>
      </w:r>
      <w:r w:rsidRPr="00205401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ili su</w:t>
      </w:r>
      <w:r w:rsidRPr="0020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1.073.979 </w:t>
      </w:r>
      <w:r w:rsidRPr="00205401">
        <w:rPr>
          <w:rFonts w:ascii="Times New Roman" w:hAnsi="Times New Roman" w:cs="Times New Roman"/>
          <w:sz w:val="24"/>
          <w:szCs w:val="24"/>
        </w:rPr>
        <w:t>€</w:t>
      </w:r>
      <w:r w:rsidR="003355FD">
        <w:rPr>
          <w:rFonts w:ascii="Times New Roman" w:hAnsi="Times New Roman" w:cs="Times New Roman"/>
          <w:sz w:val="24"/>
          <w:szCs w:val="24"/>
        </w:rPr>
        <w:t xml:space="preserve"> i za 12% su manji od plana</w:t>
      </w:r>
      <w:r w:rsidRPr="002054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Najveći dio rashoda odnosi se na</w:t>
      </w:r>
      <w:r w:rsidRPr="00352179">
        <w:t xml:space="preserve"> </w:t>
      </w:r>
      <w:r w:rsidRPr="00352179">
        <w:rPr>
          <w:rFonts w:ascii="Times New Roman" w:hAnsi="Times New Roman" w:cs="Times New Roman"/>
          <w:sz w:val="24"/>
          <w:szCs w:val="24"/>
        </w:rPr>
        <w:t>troškov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2179">
        <w:rPr>
          <w:rFonts w:ascii="Times New Roman" w:hAnsi="Times New Roman" w:cs="Times New Roman"/>
          <w:sz w:val="24"/>
          <w:szCs w:val="24"/>
        </w:rPr>
        <w:t xml:space="preserve"> odlazne mobilnosti viših asistenata temeljem ugovora s HrZZ-om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="00FF6E0C" w:rsidRPr="00205401">
        <w:rPr>
          <w:rFonts w:ascii="Times New Roman" w:hAnsi="Times New Roman" w:cs="Times New Roman"/>
          <w:sz w:val="24"/>
          <w:szCs w:val="24"/>
        </w:rPr>
        <w:t>a razliku od podskupine 323 gdje su evidentirani troškovi dolazne mobilnosti isto temeljem ugovora s HrZZ-om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6E0C" w:rsidRPr="00205401">
        <w:rPr>
          <w:rFonts w:ascii="Times New Roman" w:hAnsi="Times New Roman" w:cs="Times New Roman"/>
          <w:sz w:val="24"/>
          <w:szCs w:val="24"/>
        </w:rPr>
        <w:t xml:space="preserve">. Prošle godine nije bilo tog ugovora, niti se prilikom planiranja mogao znati opseg tih aktivnosti. </w:t>
      </w:r>
    </w:p>
    <w:p w14:paraId="61656EC1" w14:textId="77777777" w:rsidR="00FF6E0C" w:rsidRPr="00205401" w:rsidRDefault="00FF6E0C" w:rsidP="00F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6CB51" w14:textId="77777777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Skupina 38 Ostali rashodi</w:t>
      </w:r>
    </w:p>
    <w:p w14:paraId="1BC296CE" w14:textId="392CB271" w:rsidR="00FF6E0C" w:rsidRPr="00205401" w:rsidRDefault="00FF6E0C" w:rsidP="00FF6E0C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troškovi iznose </w:t>
      </w:r>
      <w:r w:rsidR="00FA4BEA" w:rsidRPr="00FA4BEA">
        <w:rPr>
          <w:rFonts w:ascii="Times New Roman" w:hAnsi="Times New Roman" w:cs="Times New Roman"/>
          <w:sz w:val="24"/>
          <w:szCs w:val="24"/>
        </w:rPr>
        <w:t xml:space="preserve">316.035 </w:t>
      </w:r>
      <w:r w:rsidRPr="00205401">
        <w:rPr>
          <w:rFonts w:ascii="Times New Roman" w:hAnsi="Times New Roman" w:cs="Times New Roman"/>
          <w:sz w:val="24"/>
          <w:szCs w:val="24"/>
        </w:rPr>
        <w:t>€ i odnose se na ugovornu isplatu partner</w:t>
      </w:r>
      <w:r w:rsidR="00FA4BEA">
        <w:rPr>
          <w:rFonts w:ascii="Times New Roman" w:hAnsi="Times New Roman" w:cs="Times New Roman"/>
          <w:sz w:val="24"/>
          <w:szCs w:val="24"/>
        </w:rPr>
        <w:t>ima</w:t>
      </w:r>
      <w:r w:rsidRPr="00205401">
        <w:rPr>
          <w:rFonts w:ascii="Times New Roman" w:hAnsi="Times New Roman" w:cs="Times New Roman"/>
          <w:sz w:val="24"/>
          <w:szCs w:val="24"/>
        </w:rPr>
        <w:t xml:space="preserve"> u projektu AI4HEALTH.C</w:t>
      </w:r>
      <w:r w:rsidR="00FA4BEA">
        <w:rPr>
          <w:rFonts w:ascii="Times New Roman" w:hAnsi="Times New Roman" w:cs="Times New Roman"/>
          <w:sz w:val="24"/>
          <w:szCs w:val="24"/>
        </w:rPr>
        <w:t>ro, ali na ovom mjestu su evidentirani transferi prema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  <w:r w:rsidR="00FA4BEA" w:rsidRPr="00FA4BEA">
        <w:t xml:space="preserve"> </w:t>
      </w:r>
      <w:r w:rsidR="00FA4BEA" w:rsidRPr="00FA4BEA">
        <w:rPr>
          <w:rFonts w:ascii="Times New Roman" w:hAnsi="Times New Roman" w:cs="Times New Roman"/>
          <w:sz w:val="24"/>
          <w:szCs w:val="24"/>
        </w:rPr>
        <w:t xml:space="preserve">udrugama i tvrtkama </w:t>
      </w:r>
      <w:r w:rsidR="00FA4BEA">
        <w:rPr>
          <w:rFonts w:ascii="Times New Roman" w:hAnsi="Times New Roman" w:cs="Times New Roman"/>
          <w:sz w:val="24"/>
          <w:szCs w:val="24"/>
        </w:rPr>
        <w:t xml:space="preserve">iz </w:t>
      </w:r>
      <w:r w:rsidR="00FA4BEA" w:rsidRPr="00FA4BEA">
        <w:rPr>
          <w:rFonts w:ascii="Times New Roman" w:hAnsi="Times New Roman" w:cs="Times New Roman"/>
          <w:sz w:val="24"/>
          <w:szCs w:val="24"/>
        </w:rPr>
        <w:t>Republi</w:t>
      </w:r>
      <w:r w:rsidR="00FA4BEA">
        <w:rPr>
          <w:rFonts w:ascii="Times New Roman" w:hAnsi="Times New Roman" w:cs="Times New Roman"/>
          <w:sz w:val="24"/>
          <w:szCs w:val="24"/>
        </w:rPr>
        <w:t>ke</w:t>
      </w:r>
      <w:r w:rsidR="00FA4BEA" w:rsidRPr="00FA4BEA">
        <w:rPr>
          <w:rFonts w:ascii="Times New Roman" w:hAnsi="Times New Roman" w:cs="Times New Roman"/>
          <w:sz w:val="24"/>
          <w:szCs w:val="24"/>
        </w:rPr>
        <w:t xml:space="preserve"> Hrva</w:t>
      </w:r>
      <w:r w:rsidR="00FA4BEA">
        <w:rPr>
          <w:rFonts w:ascii="Times New Roman" w:hAnsi="Times New Roman" w:cs="Times New Roman"/>
          <w:sz w:val="24"/>
          <w:szCs w:val="24"/>
        </w:rPr>
        <w:t>tske. U odnosu na prošlu godinu, rashodi ove skupine manji su za 39%</w:t>
      </w:r>
    </w:p>
    <w:p w14:paraId="6449DE79" w14:textId="7C93968F" w:rsidR="00BD42AE" w:rsidRDefault="00BD42AE" w:rsidP="00BD4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3F418" w14:textId="77777777" w:rsidR="00BD42AE" w:rsidRPr="00205401" w:rsidRDefault="00BD42AE" w:rsidP="00BD4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8AB04" w14:textId="77777777" w:rsidR="00BD42AE" w:rsidRPr="00205401" w:rsidRDefault="00BD42AE" w:rsidP="00BD42AE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RASHODI ZA NABAVU NEFINANCIJSKE IMOVINE – razred 4</w:t>
      </w:r>
    </w:p>
    <w:p w14:paraId="78F570DF" w14:textId="77777777" w:rsidR="00BD42AE" w:rsidRPr="00205401" w:rsidRDefault="00BD42AE" w:rsidP="00BD4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81298" w14:textId="1ECC9374" w:rsidR="00BD42AE" w:rsidRPr="00205401" w:rsidRDefault="00BD42AE" w:rsidP="00BD42A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rashodi za nabavu nefinancijske imovine iznosili su </w:t>
      </w:r>
      <w:r w:rsidRPr="00BD42AE">
        <w:rPr>
          <w:rFonts w:ascii="Times New Roman" w:hAnsi="Times New Roman" w:cs="Times New Roman"/>
          <w:sz w:val="24"/>
          <w:szCs w:val="24"/>
        </w:rPr>
        <w:t>18.492.30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€, što 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5401">
        <w:rPr>
          <w:rFonts w:ascii="Times New Roman" w:hAnsi="Times New Roman" w:cs="Times New Roman"/>
          <w:sz w:val="24"/>
          <w:szCs w:val="24"/>
        </w:rPr>
        <w:t xml:space="preserve">6% više nego prošle godine. U odnosu na </w:t>
      </w:r>
      <w:r>
        <w:rPr>
          <w:rFonts w:ascii="Times New Roman" w:hAnsi="Times New Roman" w:cs="Times New Roman"/>
          <w:sz w:val="24"/>
          <w:szCs w:val="24"/>
        </w:rPr>
        <w:t xml:space="preserve">tekući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 </w:t>
      </w:r>
      <w:r w:rsidR="00AC68CB">
        <w:rPr>
          <w:rFonts w:ascii="Times New Roman" w:hAnsi="Times New Roman" w:cs="Times New Roman"/>
          <w:sz w:val="24"/>
          <w:szCs w:val="24"/>
        </w:rPr>
        <w:t xml:space="preserve">za 2024. </w:t>
      </w:r>
      <w:r w:rsidRPr="00205401">
        <w:rPr>
          <w:rFonts w:ascii="Times New Roman" w:hAnsi="Times New Roman" w:cs="Times New Roman"/>
          <w:sz w:val="24"/>
          <w:szCs w:val="24"/>
        </w:rPr>
        <w:t xml:space="preserve">to je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0540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manje </w:t>
      </w:r>
      <w:r w:rsidRPr="00205401">
        <w:rPr>
          <w:rFonts w:ascii="Times New Roman" w:hAnsi="Times New Roman" w:cs="Times New Roman"/>
          <w:sz w:val="24"/>
          <w:szCs w:val="24"/>
        </w:rPr>
        <w:t xml:space="preserve">od plana. Udio razreda 4 u ukupnim rashodima iznosi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05401">
        <w:rPr>
          <w:rFonts w:ascii="Times New Roman" w:hAnsi="Times New Roman" w:cs="Times New Roman"/>
          <w:sz w:val="24"/>
          <w:szCs w:val="24"/>
        </w:rPr>
        <w:t>%, dok je prošle godine bio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5401">
        <w:rPr>
          <w:rFonts w:ascii="Times New Roman" w:hAnsi="Times New Roman" w:cs="Times New Roman"/>
          <w:sz w:val="24"/>
          <w:szCs w:val="24"/>
        </w:rPr>
        <w:t>%.</w:t>
      </w:r>
    </w:p>
    <w:p w14:paraId="19EE5911" w14:textId="77777777" w:rsidR="00BD42AE" w:rsidRPr="00205401" w:rsidRDefault="00BD42AE" w:rsidP="00BD42A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Svi rashodi se odnose na skupinu 42 Rashodi za nabavu proizvedene dugotrajne imovine. </w:t>
      </w:r>
    </w:p>
    <w:p w14:paraId="67DBA0CA" w14:textId="6A713260" w:rsidR="00BD42AE" w:rsidRPr="00205401" w:rsidRDefault="00BD42AE" w:rsidP="00BD42A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Najv</w:t>
      </w:r>
      <w:r>
        <w:rPr>
          <w:rFonts w:ascii="Times New Roman" w:hAnsi="Times New Roman" w:cs="Times New Roman"/>
          <w:sz w:val="24"/>
          <w:szCs w:val="24"/>
        </w:rPr>
        <w:t>iše</w:t>
      </w:r>
      <w:r w:rsidRPr="00205401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 xml:space="preserve">a bilo je unutar </w:t>
      </w:r>
      <w:r w:rsidR="00244F13">
        <w:rPr>
          <w:rFonts w:ascii="Times New Roman" w:hAnsi="Times New Roman" w:cs="Times New Roman"/>
          <w:sz w:val="24"/>
          <w:szCs w:val="24"/>
        </w:rPr>
        <w:t>podskupine G</w:t>
      </w:r>
      <w:r w:rsidRPr="00205401">
        <w:rPr>
          <w:rFonts w:ascii="Times New Roman" w:hAnsi="Times New Roman" w:cs="Times New Roman"/>
          <w:sz w:val="24"/>
          <w:szCs w:val="24"/>
        </w:rPr>
        <w:t>rađevinsk</w:t>
      </w:r>
      <w:r w:rsidR="00244F13">
        <w:rPr>
          <w:rFonts w:ascii="Times New Roman" w:hAnsi="Times New Roman" w:cs="Times New Roman"/>
          <w:sz w:val="24"/>
          <w:szCs w:val="24"/>
        </w:rPr>
        <w:t>i</w:t>
      </w:r>
      <w:r w:rsidRPr="00205401">
        <w:rPr>
          <w:rFonts w:ascii="Times New Roman" w:hAnsi="Times New Roman" w:cs="Times New Roman"/>
          <w:sz w:val="24"/>
          <w:szCs w:val="24"/>
        </w:rPr>
        <w:t xml:space="preserve"> objekt</w:t>
      </w:r>
      <w:r w:rsidR="00244F13">
        <w:rPr>
          <w:rFonts w:ascii="Times New Roman" w:hAnsi="Times New Roman" w:cs="Times New Roman"/>
          <w:sz w:val="24"/>
          <w:szCs w:val="24"/>
        </w:rPr>
        <w:t>i</w:t>
      </w:r>
      <w:r w:rsidRPr="00205401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 xml:space="preserve">14.004.939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. Ti rashodi se najviše odnose na projekt O-ZIP, a manjim dijelom za sanaciju zgrada od potresa. U odnosu na prošlu godinu </w:t>
      </w:r>
      <w:r w:rsidR="00244F13">
        <w:rPr>
          <w:rFonts w:ascii="Times New Roman" w:hAnsi="Times New Roman" w:cs="Times New Roman"/>
          <w:sz w:val="24"/>
          <w:szCs w:val="24"/>
        </w:rPr>
        <w:t xml:space="preserve">dvostruko su </w:t>
      </w:r>
      <w:r w:rsidRPr="00205401">
        <w:rPr>
          <w:rFonts w:ascii="Times New Roman" w:hAnsi="Times New Roman" w:cs="Times New Roman"/>
          <w:sz w:val="24"/>
          <w:szCs w:val="24"/>
        </w:rPr>
        <w:t>veći jer je tada tek kretao građevinski dio O-ZIP-a.</w:t>
      </w:r>
    </w:p>
    <w:p w14:paraId="6FB44763" w14:textId="27E27CEE" w:rsidR="00BD42AE" w:rsidRPr="00205401" w:rsidRDefault="00BD42AE" w:rsidP="00BD42A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Nakon toga po veličini su rashodi </w:t>
      </w:r>
      <w:r w:rsidR="00244F13">
        <w:rPr>
          <w:rFonts w:ascii="Times New Roman" w:hAnsi="Times New Roman" w:cs="Times New Roman"/>
          <w:sz w:val="24"/>
          <w:szCs w:val="24"/>
        </w:rPr>
        <w:t xml:space="preserve">podskupine Postrojenja i oprema </w:t>
      </w:r>
      <w:r w:rsidR="00FF276D">
        <w:rPr>
          <w:rFonts w:ascii="Times New Roman" w:hAnsi="Times New Roman" w:cs="Times New Roman"/>
          <w:sz w:val="24"/>
          <w:szCs w:val="24"/>
        </w:rPr>
        <w:t>koji se odnose na laboratorijsku opremu, a i</w:t>
      </w:r>
      <w:r w:rsidRPr="00205401">
        <w:rPr>
          <w:rFonts w:ascii="Times New Roman" w:hAnsi="Times New Roman" w:cs="Times New Roman"/>
          <w:sz w:val="24"/>
          <w:szCs w:val="24"/>
        </w:rPr>
        <w:t>znos</w:t>
      </w:r>
      <w:r w:rsidR="00FF276D">
        <w:rPr>
          <w:rFonts w:ascii="Times New Roman" w:hAnsi="Times New Roman" w:cs="Times New Roman"/>
          <w:sz w:val="24"/>
          <w:szCs w:val="24"/>
        </w:rPr>
        <w:t>ili su</w:t>
      </w:r>
      <w:r w:rsidRPr="00205401">
        <w:t xml:space="preserve"> </w:t>
      </w:r>
      <w:r w:rsidR="00244F13">
        <w:rPr>
          <w:rFonts w:ascii="Times New Roman" w:hAnsi="Times New Roman" w:cs="Times New Roman"/>
          <w:sz w:val="24"/>
          <w:szCs w:val="24"/>
        </w:rPr>
        <w:t>4.387.766</w:t>
      </w:r>
      <w:r w:rsidRPr="00205401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C91EBD">
        <w:rPr>
          <w:rFonts w:ascii="Times New Roman" w:hAnsi="Times New Roman" w:cs="Times New Roman"/>
          <w:sz w:val="24"/>
          <w:szCs w:val="24"/>
        </w:rPr>
        <w:t>6</w:t>
      </w:r>
      <w:r w:rsidRPr="00205401">
        <w:rPr>
          <w:rFonts w:ascii="Times New Roman" w:hAnsi="Times New Roman" w:cs="Times New Roman"/>
          <w:sz w:val="24"/>
          <w:szCs w:val="24"/>
        </w:rPr>
        <w:t xml:space="preserve">% manje nego prošle godine, kada je bila intenzivna nabava opreme iz O-ZIP-a. </w:t>
      </w:r>
    </w:p>
    <w:p w14:paraId="13200F0A" w14:textId="2ED6A051" w:rsidR="00FF276D" w:rsidRDefault="00FF2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B7CC1E" w14:textId="11BBC9BB" w:rsidR="00FF276D" w:rsidRPr="00205401" w:rsidRDefault="00FF276D" w:rsidP="00FF276D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bookmarkStart w:id="4" w:name="_Toc171940124"/>
      <w:bookmarkStart w:id="5" w:name="_Toc193392460"/>
      <w:r w:rsidRPr="00205401">
        <w:rPr>
          <w:rFonts w:ascii="Times New Roman" w:hAnsi="Times New Roman" w:cs="Times New Roman"/>
          <w:b/>
          <w:sz w:val="24"/>
          <w:szCs w:val="24"/>
        </w:rPr>
        <w:lastRenderedPageBreak/>
        <w:t>PRIHODI I RASHODI PREMA IZVORIMA FINANCIRANJA</w:t>
      </w:r>
      <w:bookmarkEnd w:id="4"/>
      <w:bookmarkEnd w:id="5"/>
    </w:p>
    <w:p w14:paraId="641E7CAE" w14:textId="5CF0330B" w:rsidR="00FF276D" w:rsidRDefault="00FF276D" w:rsidP="00FF2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1FAA1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Izvor 11 - Opći prihodi i primici </w:t>
      </w:r>
    </w:p>
    <w:p w14:paraId="611896AD" w14:textId="77777777" w:rsidR="00FF276D" w:rsidRPr="00205401" w:rsidRDefault="00FF276D" w:rsidP="00FF2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Opći prihodi i primci obuhvaćaju slijedeće glavne grupe: </w:t>
      </w:r>
    </w:p>
    <w:p w14:paraId="075960CA" w14:textId="77777777" w:rsidR="00FF276D" w:rsidRPr="00205401" w:rsidRDefault="00FF276D" w:rsidP="00FF276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Programsko financiranje i to :</w:t>
      </w:r>
    </w:p>
    <w:p w14:paraId="0AE2E094" w14:textId="77777777" w:rsidR="00FF276D" w:rsidRPr="00205401" w:rsidRDefault="00FF276D" w:rsidP="00FF276D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Osnovna komponenta:</w:t>
      </w:r>
    </w:p>
    <w:p w14:paraId="3CCE5446" w14:textId="77777777" w:rsidR="00FF276D" w:rsidRPr="00205401" w:rsidRDefault="00FF276D" w:rsidP="00FF276D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Plaće za redovan rad i ostali troškovi za zaposlenike iz Državne riznice </w:t>
      </w:r>
    </w:p>
    <w:p w14:paraId="5283D858" w14:textId="77777777" w:rsidR="00FF276D" w:rsidRPr="00205401" w:rsidRDefault="00FF276D" w:rsidP="00FF276D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Materijalne i  druge slične troškove poslovanja</w:t>
      </w:r>
    </w:p>
    <w:p w14:paraId="270F9CC9" w14:textId="77777777" w:rsidR="00FF276D" w:rsidRPr="00205401" w:rsidRDefault="00FF276D" w:rsidP="00FF276D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Dio razvojne komponente</w:t>
      </w:r>
    </w:p>
    <w:p w14:paraId="1CFE8551" w14:textId="77777777" w:rsidR="00FF276D" w:rsidRPr="00205401" w:rsidRDefault="00FF276D" w:rsidP="00FF276D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Dio izvedbene komponente </w:t>
      </w:r>
    </w:p>
    <w:p w14:paraId="6B4D340A" w14:textId="77777777" w:rsidR="00FF276D" w:rsidRPr="00205401" w:rsidRDefault="00FF276D" w:rsidP="00FF276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Obnova infrastrukture oštećene potresom</w:t>
      </w:r>
    </w:p>
    <w:p w14:paraId="0BD245A4" w14:textId="77777777" w:rsidR="00FF276D" w:rsidRPr="00205401" w:rsidRDefault="00FF276D" w:rsidP="00FF2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66E89" w14:textId="194559A2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prihodi izvora 11 iznosili su </w:t>
      </w:r>
      <w:r w:rsidRPr="00FF276D">
        <w:rPr>
          <w:rFonts w:ascii="Times New Roman" w:hAnsi="Times New Roman" w:cs="Times New Roman"/>
          <w:sz w:val="24"/>
          <w:szCs w:val="24"/>
        </w:rPr>
        <w:t>31.958.05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€. Povećanje prihoda u odnosu na prošlu godinu je </w:t>
      </w:r>
      <w:r w:rsidR="0055423D">
        <w:rPr>
          <w:rFonts w:ascii="Times New Roman" w:hAnsi="Times New Roman" w:cs="Times New Roman"/>
          <w:sz w:val="24"/>
          <w:szCs w:val="24"/>
        </w:rPr>
        <w:t>18</w:t>
      </w:r>
      <w:r w:rsidRPr="00205401">
        <w:rPr>
          <w:rFonts w:ascii="Times New Roman" w:hAnsi="Times New Roman" w:cs="Times New Roman"/>
          <w:sz w:val="24"/>
          <w:szCs w:val="24"/>
        </w:rPr>
        <w:t xml:space="preserve">%. Udio u ukupnim prihodima iznosi </w:t>
      </w:r>
      <w:r w:rsidR="0055423D">
        <w:rPr>
          <w:rFonts w:ascii="Times New Roman" w:hAnsi="Times New Roman" w:cs="Times New Roman"/>
          <w:sz w:val="24"/>
          <w:szCs w:val="24"/>
        </w:rPr>
        <w:t>48</w:t>
      </w:r>
      <w:r w:rsidRPr="00205401">
        <w:rPr>
          <w:rFonts w:ascii="Times New Roman" w:hAnsi="Times New Roman" w:cs="Times New Roman"/>
          <w:sz w:val="24"/>
          <w:szCs w:val="24"/>
        </w:rPr>
        <w:t xml:space="preserve">%, dok je prošle godine udio bio </w:t>
      </w:r>
      <w:r w:rsidR="0055423D">
        <w:rPr>
          <w:rFonts w:ascii="Times New Roman" w:hAnsi="Times New Roman" w:cs="Times New Roman"/>
          <w:sz w:val="24"/>
          <w:szCs w:val="24"/>
        </w:rPr>
        <w:t>49</w:t>
      </w:r>
      <w:r w:rsidRPr="00205401">
        <w:rPr>
          <w:rFonts w:ascii="Times New Roman" w:hAnsi="Times New Roman" w:cs="Times New Roman"/>
          <w:sz w:val="24"/>
          <w:szCs w:val="24"/>
        </w:rPr>
        <w:t xml:space="preserve">%. U odnosu na </w:t>
      </w:r>
      <w:r w:rsidR="0055423D">
        <w:rPr>
          <w:rFonts w:ascii="Times New Roman" w:hAnsi="Times New Roman" w:cs="Times New Roman"/>
          <w:sz w:val="24"/>
          <w:szCs w:val="24"/>
        </w:rPr>
        <w:t xml:space="preserve">tekući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 za 2024. prihodi </w:t>
      </w:r>
      <w:r w:rsidR="0055423D">
        <w:rPr>
          <w:rFonts w:ascii="Times New Roman" w:hAnsi="Times New Roman" w:cs="Times New Roman"/>
          <w:sz w:val="24"/>
          <w:szCs w:val="24"/>
        </w:rPr>
        <w:t>su veći za 0,3%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038B3BF7" w14:textId="190A81DE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rashodi izvora 11 iznosili su </w:t>
      </w:r>
      <w:r w:rsidR="0055423D" w:rsidRPr="0055423D">
        <w:rPr>
          <w:rFonts w:ascii="Times New Roman" w:hAnsi="Times New Roman" w:cs="Times New Roman"/>
          <w:sz w:val="24"/>
          <w:szCs w:val="24"/>
        </w:rPr>
        <w:t>31.996.397</w:t>
      </w:r>
      <w:r w:rsidR="0055423D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€, što je </w:t>
      </w:r>
      <w:r w:rsidR="0055423D">
        <w:rPr>
          <w:rFonts w:ascii="Times New Roman" w:hAnsi="Times New Roman" w:cs="Times New Roman"/>
          <w:sz w:val="24"/>
          <w:szCs w:val="24"/>
        </w:rPr>
        <w:t>18</w:t>
      </w:r>
      <w:r w:rsidRPr="00205401">
        <w:rPr>
          <w:rFonts w:ascii="Times New Roman" w:hAnsi="Times New Roman" w:cs="Times New Roman"/>
          <w:sz w:val="24"/>
          <w:szCs w:val="24"/>
        </w:rPr>
        <w:t>% više u odnosu na prošlu godinu. Prvenstveno zbog već prije opisanog povećanja rashoda za zaposlene</w:t>
      </w:r>
      <w:r w:rsidR="0055423D">
        <w:rPr>
          <w:rFonts w:ascii="Times New Roman" w:hAnsi="Times New Roman" w:cs="Times New Roman"/>
          <w:sz w:val="24"/>
          <w:szCs w:val="24"/>
        </w:rPr>
        <w:t xml:space="preserve"> uslijed novih koeficijenata</w:t>
      </w:r>
      <w:r w:rsidRPr="00205401">
        <w:rPr>
          <w:rFonts w:ascii="Times New Roman" w:hAnsi="Times New Roman" w:cs="Times New Roman"/>
          <w:sz w:val="24"/>
          <w:szCs w:val="24"/>
        </w:rPr>
        <w:t>. Udio u ukupnim rashodima je 5</w:t>
      </w:r>
      <w:r w:rsidR="0055423D">
        <w:rPr>
          <w:rFonts w:ascii="Times New Roman" w:hAnsi="Times New Roman" w:cs="Times New Roman"/>
          <w:sz w:val="24"/>
          <w:szCs w:val="24"/>
        </w:rPr>
        <w:t>2</w:t>
      </w:r>
      <w:r w:rsidRPr="00205401">
        <w:rPr>
          <w:rFonts w:ascii="Times New Roman" w:hAnsi="Times New Roman" w:cs="Times New Roman"/>
          <w:sz w:val="24"/>
          <w:szCs w:val="24"/>
        </w:rPr>
        <w:t xml:space="preserve">%, a prošle godine </w:t>
      </w:r>
      <w:r w:rsidR="0055423D">
        <w:rPr>
          <w:rFonts w:ascii="Times New Roman" w:hAnsi="Times New Roman" w:cs="Times New Roman"/>
          <w:sz w:val="24"/>
          <w:szCs w:val="24"/>
        </w:rPr>
        <w:t xml:space="preserve">bili su </w:t>
      </w:r>
      <w:r w:rsidRPr="00205401">
        <w:rPr>
          <w:rFonts w:ascii="Times New Roman" w:hAnsi="Times New Roman" w:cs="Times New Roman"/>
          <w:sz w:val="24"/>
          <w:szCs w:val="24"/>
        </w:rPr>
        <w:t>5</w:t>
      </w:r>
      <w:r w:rsidR="0055423D">
        <w:rPr>
          <w:rFonts w:ascii="Times New Roman" w:hAnsi="Times New Roman" w:cs="Times New Roman"/>
          <w:sz w:val="24"/>
          <w:szCs w:val="24"/>
        </w:rPr>
        <w:t>1</w:t>
      </w:r>
      <w:r w:rsidRPr="00205401">
        <w:rPr>
          <w:rFonts w:ascii="Times New Roman" w:hAnsi="Times New Roman" w:cs="Times New Roman"/>
          <w:sz w:val="24"/>
          <w:szCs w:val="24"/>
        </w:rPr>
        <w:t xml:space="preserve">%. U odnosu na </w:t>
      </w:r>
      <w:r w:rsidR="0055423D">
        <w:rPr>
          <w:rFonts w:ascii="Times New Roman" w:hAnsi="Times New Roman" w:cs="Times New Roman"/>
          <w:sz w:val="24"/>
          <w:szCs w:val="24"/>
        </w:rPr>
        <w:t xml:space="preserve">tekući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 </w:t>
      </w:r>
      <w:r w:rsidR="0055423D">
        <w:rPr>
          <w:rFonts w:ascii="Times New Roman" w:hAnsi="Times New Roman" w:cs="Times New Roman"/>
          <w:sz w:val="24"/>
          <w:szCs w:val="24"/>
        </w:rPr>
        <w:t xml:space="preserve">za </w:t>
      </w:r>
      <w:r w:rsidRPr="00205401">
        <w:rPr>
          <w:rFonts w:ascii="Times New Roman" w:hAnsi="Times New Roman" w:cs="Times New Roman"/>
          <w:sz w:val="24"/>
          <w:szCs w:val="24"/>
        </w:rPr>
        <w:t xml:space="preserve">2024., rashodi </w:t>
      </w:r>
      <w:r w:rsidR="0055423D">
        <w:rPr>
          <w:rFonts w:ascii="Times New Roman" w:hAnsi="Times New Roman" w:cs="Times New Roman"/>
          <w:sz w:val="24"/>
          <w:szCs w:val="24"/>
        </w:rPr>
        <w:t>su veći za 0,4%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0F881D11" w14:textId="77777777" w:rsidR="00FF276D" w:rsidRPr="00205401" w:rsidRDefault="00FF276D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3CFE0B3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Izvor 12 - Sredstva učešća u pomoći</w:t>
      </w:r>
    </w:p>
    <w:p w14:paraId="08EC36D4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Sredstva učešća u pomoći odnosi se na domaću komponentu od 15% u realizaciji podprojekata financiranih kroz Europski fond za regionalni razvoj (EFRR). Ovdje spadaju projekti potpore znanstvenim centrima izvrsnosti (ZCI), O-ZIP i dr. </w:t>
      </w:r>
    </w:p>
    <w:p w14:paraId="690029F8" w14:textId="2439CA6C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Prihodi izvora 12 iznosili su </w:t>
      </w:r>
      <w:r w:rsidR="004E0E6D">
        <w:rPr>
          <w:rFonts w:ascii="Times New Roman" w:hAnsi="Times New Roman" w:cs="Times New Roman"/>
          <w:sz w:val="24"/>
          <w:szCs w:val="24"/>
        </w:rPr>
        <w:t>5.113.881</w:t>
      </w:r>
      <w:r w:rsidRPr="00205401">
        <w:rPr>
          <w:rFonts w:ascii="Times New Roman" w:hAnsi="Times New Roman" w:cs="Times New Roman"/>
          <w:sz w:val="24"/>
          <w:szCs w:val="24"/>
        </w:rPr>
        <w:t xml:space="preserve"> € i bili su za </w:t>
      </w:r>
      <w:r w:rsidR="004E0E6D">
        <w:rPr>
          <w:rFonts w:ascii="Times New Roman" w:hAnsi="Times New Roman" w:cs="Times New Roman"/>
          <w:sz w:val="24"/>
          <w:szCs w:val="24"/>
        </w:rPr>
        <w:t>šest</w:t>
      </w:r>
      <w:r w:rsidRPr="00205401">
        <w:rPr>
          <w:rFonts w:ascii="Times New Roman" w:hAnsi="Times New Roman" w:cs="Times New Roman"/>
          <w:sz w:val="24"/>
          <w:szCs w:val="24"/>
        </w:rPr>
        <w:t xml:space="preserve"> puta veći u odnosu na 2023.g., prvenstveno zbog doznaka sredstava za projekt O-ZIP iz Proračuna RH. Udio u ukupnim prihodima iznosi </w:t>
      </w:r>
      <w:r w:rsidR="004E0E6D">
        <w:rPr>
          <w:rFonts w:ascii="Times New Roman" w:hAnsi="Times New Roman" w:cs="Times New Roman"/>
          <w:sz w:val="24"/>
          <w:szCs w:val="24"/>
        </w:rPr>
        <w:t>8</w:t>
      </w:r>
      <w:r w:rsidRPr="00205401">
        <w:rPr>
          <w:rFonts w:ascii="Times New Roman" w:hAnsi="Times New Roman" w:cs="Times New Roman"/>
          <w:sz w:val="24"/>
          <w:szCs w:val="24"/>
        </w:rPr>
        <w:t>%, dok je prošle godine udio bio 2%.</w:t>
      </w:r>
      <w:r w:rsidRPr="00205401"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4E0E6D">
        <w:rPr>
          <w:rFonts w:ascii="Times New Roman" w:hAnsi="Times New Roman" w:cs="Times New Roman"/>
          <w:sz w:val="24"/>
          <w:szCs w:val="24"/>
        </w:rPr>
        <w:t xml:space="preserve">tekući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 za 2024. prihodi </w:t>
      </w:r>
      <w:r w:rsidR="004E0E6D">
        <w:rPr>
          <w:rFonts w:ascii="Times New Roman" w:hAnsi="Times New Roman" w:cs="Times New Roman"/>
          <w:sz w:val="24"/>
          <w:szCs w:val="24"/>
        </w:rPr>
        <w:t xml:space="preserve">su manji za 63%. Razlog tome je što je u rebalansu plana </w:t>
      </w:r>
      <w:r w:rsidR="00667A99">
        <w:rPr>
          <w:rFonts w:ascii="Times New Roman" w:hAnsi="Times New Roman" w:cs="Times New Roman"/>
          <w:sz w:val="24"/>
          <w:szCs w:val="24"/>
        </w:rPr>
        <w:t>temeljem dobivenih limita pre</w:t>
      </w:r>
      <w:r w:rsidR="004E0E6D">
        <w:rPr>
          <w:rFonts w:ascii="Times New Roman" w:hAnsi="Times New Roman" w:cs="Times New Roman"/>
          <w:sz w:val="24"/>
          <w:szCs w:val="24"/>
        </w:rPr>
        <w:t xml:space="preserve">dviđena promjena </w:t>
      </w:r>
      <w:r w:rsidR="00667A99">
        <w:rPr>
          <w:rFonts w:ascii="Times New Roman" w:hAnsi="Times New Roman" w:cs="Times New Roman"/>
          <w:sz w:val="24"/>
          <w:szCs w:val="24"/>
        </w:rPr>
        <w:t xml:space="preserve">omjera </w:t>
      </w:r>
      <w:r w:rsidR="004E0E6D">
        <w:rPr>
          <w:rFonts w:ascii="Times New Roman" w:hAnsi="Times New Roman" w:cs="Times New Roman"/>
          <w:sz w:val="24"/>
          <w:szCs w:val="24"/>
        </w:rPr>
        <w:t>financiranja projekta</w:t>
      </w:r>
      <w:r w:rsidR="003559FC">
        <w:rPr>
          <w:rFonts w:ascii="Times New Roman" w:hAnsi="Times New Roman" w:cs="Times New Roman"/>
          <w:sz w:val="24"/>
          <w:szCs w:val="24"/>
        </w:rPr>
        <w:t xml:space="preserve"> </w:t>
      </w:r>
      <w:r w:rsidR="00064CDB">
        <w:rPr>
          <w:rFonts w:ascii="Times New Roman" w:hAnsi="Times New Roman" w:cs="Times New Roman"/>
          <w:sz w:val="24"/>
          <w:szCs w:val="24"/>
        </w:rPr>
        <w:t xml:space="preserve">O-ZIP </w:t>
      </w:r>
      <w:r w:rsidR="003559FC">
        <w:rPr>
          <w:rFonts w:ascii="Times New Roman" w:hAnsi="Times New Roman" w:cs="Times New Roman"/>
          <w:sz w:val="24"/>
          <w:szCs w:val="24"/>
        </w:rPr>
        <w:t>u korist ovog izvora</w:t>
      </w:r>
      <w:r w:rsidR="004E0E6D">
        <w:rPr>
          <w:rFonts w:ascii="Times New Roman" w:hAnsi="Times New Roman" w:cs="Times New Roman"/>
          <w:sz w:val="24"/>
          <w:szCs w:val="24"/>
        </w:rPr>
        <w:t xml:space="preserve">, a </w:t>
      </w:r>
      <w:r w:rsidR="00667A99">
        <w:rPr>
          <w:rFonts w:ascii="Times New Roman" w:hAnsi="Times New Roman" w:cs="Times New Roman"/>
          <w:sz w:val="24"/>
          <w:szCs w:val="24"/>
        </w:rPr>
        <w:t>na uštrb izvora 563</w:t>
      </w:r>
      <w:r w:rsidR="003559FC">
        <w:rPr>
          <w:rFonts w:ascii="Times New Roman" w:hAnsi="Times New Roman" w:cs="Times New Roman"/>
          <w:sz w:val="24"/>
          <w:szCs w:val="24"/>
        </w:rPr>
        <w:t>.</w:t>
      </w:r>
    </w:p>
    <w:p w14:paraId="46570FD2" w14:textId="05B04C8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Rashodi su iznosili </w:t>
      </w:r>
      <w:r w:rsidR="004E0E6D" w:rsidRPr="004E0E6D">
        <w:rPr>
          <w:rFonts w:ascii="Times New Roman" w:hAnsi="Times New Roman" w:cs="Times New Roman"/>
          <w:sz w:val="24"/>
          <w:szCs w:val="24"/>
        </w:rPr>
        <w:t>2.119.63</w:t>
      </w:r>
      <w:r w:rsidR="00064CDB">
        <w:rPr>
          <w:rFonts w:ascii="Times New Roman" w:hAnsi="Times New Roman" w:cs="Times New Roman"/>
          <w:sz w:val="24"/>
          <w:szCs w:val="24"/>
        </w:rPr>
        <w:t>2</w:t>
      </w:r>
      <w:r w:rsidR="004E0E6D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 w:rsidR="00064CDB">
        <w:rPr>
          <w:rFonts w:ascii="Times New Roman" w:hAnsi="Times New Roman" w:cs="Times New Roman"/>
          <w:sz w:val="24"/>
          <w:szCs w:val="24"/>
        </w:rPr>
        <w:t xml:space="preserve">dvostruko su </w:t>
      </w:r>
      <w:r w:rsidRPr="00205401">
        <w:rPr>
          <w:rFonts w:ascii="Times New Roman" w:hAnsi="Times New Roman" w:cs="Times New Roman"/>
          <w:sz w:val="24"/>
          <w:szCs w:val="24"/>
        </w:rPr>
        <w:t xml:space="preserve">veći u odnosu na godinu prije. Udio u ukupnim rashodima je 3%, a prošle godine </w:t>
      </w:r>
      <w:r w:rsidR="00064CDB">
        <w:rPr>
          <w:rFonts w:ascii="Times New Roman" w:hAnsi="Times New Roman" w:cs="Times New Roman"/>
          <w:sz w:val="24"/>
          <w:szCs w:val="24"/>
        </w:rPr>
        <w:t>2</w:t>
      </w:r>
      <w:r w:rsidRPr="00205401">
        <w:rPr>
          <w:rFonts w:ascii="Times New Roman" w:hAnsi="Times New Roman" w:cs="Times New Roman"/>
          <w:sz w:val="24"/>
          <w:szCs w:val="24"/>
        </w:rPr>
        <w:t xml:space="preserve">% jer je tada projekt O-ZIP bio tek na početku realizacije. U odnosu na </w:t>
      </w:r>
      <w:r w:rsidR="00064CDB">
        <w:rPr>
          <w:rFonts w:ascii="Times New Roman" w:hAnsi="Times New Roman" w:cs="Times New Roman"/>
          <w:sz w:val="24"/>
          <w:szCs w:val="24"/>
        </w:rPr>
        <w:t xml:space="preserve">tekući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 za cijelu 2024., rashodi </w:t>
      </w:r>
      <w:r w:rsidR="00064CDB">
        <w:rPr>
          <w:rFonts w:ascii="Times New Roman" w:hAnsi="Times New Roman" w:cs="Times New Roman"/>
          <w:sz w:val="24"/>
          <w:szCs w:val="24"/>
        </w:rPr>
        <w:t>su manji za 85</w:t>
      </w:r>
      <w:r w:rsidRPr="00205401">
        <w:rPr>
          <w:rFonts w:ascii="Times New Roman" w:hAnsi="Times New Roman" w:cs="Times New Roman"/>
          <w:sz w:val="24"/>
          <w:szCs w:val="24"/>
        </w:rPr>
        <w:t>%</w:t>
      </w:r>
      <w:r w:rsidR="00064CDB">
        <w:rPr>
          <w:rFonts w:ascii="Times New Roman" w:hAnsi="Times New Roman" w:cs="Times New Roman"/>
          <w:sz w:val="24"/>
          <w:szCs w:val="24"/>
        </w:rPr>
        <w:t xml:space="preserve"> iz gore navedenih razloga promjene </w:t>
      </w:r>
      <w:r w:rsidR="005F53F7">
        <w:rPr>
          <w:rFonts w:ascii="Times New Roman" w:hAnsi="Times New Roman" w:cs="Times New Roman"/>
          <w:sz w:val="24"/>
          <w:szCs w:val="24"/>
        </w:rPr>
        <w:t xml:space="preserve">omjera </w:t>
      </w:r>
      <w:r w:rsidR="00064CDB">
        <w:rPr>
          <w:rFonts w:ascii="Times New Roman" w:hAnsi="Times New Roman" w:cs="Times New Roman"/>
          <w:sz w:val="24"/>
          <w:szCs w:val="24"/>
        </w:rPr>
        <w:t>financiranja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1506C761" w14:textId="018DAD63" w:rsidR="00FF276D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3416943" w14:textId="77777777" w:rsidR="00146A1D" w:rsidRPr="00205401" w:rsidRDefault="00146A1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401B90C8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Izvor 31 - Vlastiti prihodi proračunskog korisnika</w:t>
      </w:r>
    </w:p>
    <w:p w14:paraId="7C8E1980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Vlastiti prihodi proračunskog korisnika odnose se na komercijalne projekte s gospodarstvom i drugim pravnim osobama (javne institucije, bolnice i ostali partneri). </w:t>
      </w:r>
    </w:p>
    <w:p w14:paraId="72754353" w14:textId="2F34CC0A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Prihodi izvora 31 iznosili su </w:t>
      </w:r>
      <w:r w:rsidR="00064CDB">
        <w:rPr>
          <w:rFonts w:ascii="Times New Roman" w:hAnsi="Times New Roman" w:cs="Times New Roman"/>
          <w:sz w:val="24"/>
          <w:szCs w:val="24"/>
        </w:rPr>
        <w:t xml:space="preserve">2.704.091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€, što je </w:t>
      </w:r>
      <w:r w:rsidR="00CA0244">
        <w:rPr>
          <w:rFonts w:ascii="Times New Roman" w:hAnsi="Times New Roman" w:cs="Times New Roman"/>
          <w:sz w:val="24"/>
          <w:szCs w:val="24"/>
        </w:rPr>
        <w:t>2</w:t>
      </w:r>
      <w:r w:rsidRPr="00205401">
        <w:rPr>
          <w:rFonts w:ascii="Times New Roman" w:hAnsi="Times New Roman" w:cs="Times New Roman"/>
          <w:sz w:val="24"/>
          <w:szCs w:val="24"/>
        </w:rPr>
        <w:t xml:space="preserve">% </w:t>
      </w:r>
      <w:r w:rsidR="00CA0244">
        <w:rPr>
          <w:rFonts w:ascii="Times New Roman" w:hAnsi="Times New Roman" w:cs="Times New Roman"/>
          <w:sz w:val="24"/>
          <w:szCs w:val="24"/>
        </w:rPr>
        <w:t>manje</w:t>
      </w:r>
      <w:r w:rsidRPr="00205401">
        <w:rPr>
          <w:rFonts w:ascii="Times New Roman" w:hAnsi="Times New Roman" w:cs="Times New Roman"/>
          <w:sz w:val="24"/>
          <w:szCs w:val="24"/>
        </w:rPr>
        <w:t xml:space="preserve"> nego u godini prije. U odnosu na plan za 2024, </w:t>
      </w:r>
      <w:r w:rsidR="00CA0244">
        <w:rPr>
          <w:rFonts w:ascii="Times New Roman" w:hAnsi="Times New Roman" w:cs="Times New Roman"/>
          <w:sz w:val="24"/>
          <w:szCs w:val="24"/>
        </w:rPr>
        <w:t>prihodi su 22</w:t>
      </w:r>
      <w:r w:rsidRPr="00205401">
        <w:rPr>
          <w:rFonts w:ascii="Times New Roman" w:hAnsi="Times New Roman" w:cs="Times New Roman"/>
          <w:sz w:val="24"/>
          <w:szCs w:val="24"/>
        </w:rPr>
        <w:t>%</w:t>
      </w:r>
      <w:r w:rsidR="00CA0244">
        <w:rPr>
          <w:rFonts w:ascii="Times New Roman" w:hAnsi="Times New Roman" w:cs="Times New Roman"/>
          <w:sz w:val="24"/>
          <w:szCs w:val="24"/>
        </w:rPr>
        <w:t xml:space="preserve"> veći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17A4C2DD" w14:textId="59D2DBF3" w:rsidR="00FF276D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Rashodi su iznosili </w:t>
      </w:r>
      <w:r w:rsidR="00CA0244">
        <w:rPr>
          <w:rFonts w:ascii="Times New Roman" w:hAnsi="Times New Roman" w:cs="Times New Roman"/>
          <w:sz w:val="24"/>
          <w:szCs w:val="24"/>
        </w:rPr>
        <w:t xml:space="preserve">2.734.630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€, </w:t>
      </w:r>
      <w:r w:rsidR="00CA0244">
        <w:rPr>
          <w:rFonts w:ascii="Times New Roman" w:hAnsi="Times New Roman" w:cs="Times New Roman"/>
          <w:sz w:val="24"/>
          <w:szCs w:val="24"/>
        </w:rPr>
        <w:t>š</w:t>
      </w:r>
      <w:r w:rsidRPr="00205401">
        <w:rPr>
          <w:rFonts w:ascii="Times New Roman" w:hAnsi="Times New Roman" w:cs="Times New Roman"/>
          <w:sz w:val="24"/>
          <w:szCs w:val="24"/>
        </w:rPr>
        <w:t xml:space="preserve">to je </w:t>
      </w:r>
      <w:r w:rsidR="00CA0244">
        <w:rPr>
          <w:rFonts w:ascii="Times New Roman" w:hAnsi="Times New Roman" w:cs="Times New Roman"/>
          <w:sz w:val="24"/>
          <w:szCs w:val="24"/>
        </w:rPr>
        <w:t>15</w:t>
      </w:r>
      <w:r w:rsidRPr="00205401">
        <w:rPr>
          <w:rFonts w:ascii="Times New Roman" w:hAnsi="Times New Roman" w:cs="Times New Roman"/>
          <w:sz w:val="24"/>
          <w:szCs w:val="24"/>
        </w:rPr>
        <w:t xml:space="preserve">% </w:t>
      </w:r>
      <w:r w:rsidR="00CA0244">
        <w:rPr>
          <w:rFonts w:ascii="Times New Roman" w:hAnsi="Times New Roman" w:cs="Times New Roman"/>
          <w:sz w:val="24"/>
          <w:szCs w:val="24"/>
        </w:rPr>
        <w:t>više</w:t>
      </w:r>
      <w:r w:rsidRPr="00205401">
        <w:rPr>
          <w:rFonts w:ascii="Times New Roman" w:hAnsi="Times New Roman" w:cs="Times New Roman"/>
          <w:sz w:val="24"/>
          <w:szCs w:val="24"/>
        </w:rPr>
        <w:t xml:space="preserve"> nego u 2023. U odnosu na plan za 2024</w:t>
      </w:r>
      <w:r w:rsidR="00CA0244">
        <w:rPr>
          <w:rFonts w:ascii="Times New Roman" w:hAnsi="Times New Roman" w:cs="Times New Roman"/>
          <w:sz w:val="24"/>
          <w:szCs w:val="24"/>
        </w:rPr>
        <w:t>.</w:t>
      </w:r>
      <w:r w:rsidRPr="00205401">
        <w:rPr>
          <w:rFonts w:ascii="Times New Roman" w:hAnsi="Times New Roman" w:cs="Times New Roman"/>
          <w:sz w:val="24"/>
          <w:szCs w:val="24"/>
        </w:rPr>
        <w:t xml:space="preserve">, </w:t>
      </w:r>
      <w:r w:rsidR="00CA0244">
        <w:rPr>
          <w:rFonts w:ascii="Times New Roman" w:hAnsi="Times New Roman" w:cs="Times New Roman"/>
          <w:sz w:val="24"/>
          <w:szCs w:val="24"/>
        </w:rPr>
        <w:t>rashodi su 24% veći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26D44791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8CA50C1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Izvor 51 - Pomoći EU </w:t>
      </w:r>
    </w:p>
    <w:p w14:paraId="4488D61A" w14:textId="0F33D92C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Izvor 5</w:t>
      </w:r>
      <w:r w:rsidR="00FB791A">
        <w:rPr>
          <w:rFonts w:ascii="Times New Roman" w:hAnsi="Times New Roman" w:cs="Times New Roman"/>
          <w:sz w:val="24"/>
          <w:szCs w:val="24"/>
        </w:rPr>
        <w:t>1</w:t>
      </w:r>
      <w:r w:rsidRPr="00205401">
        <w:rPr>
          <w:rFonts w:ascii="Times New Roman" w:hAnsi="Times New Roman" w:cs="Times New Roman"/>
          <w:sz w:val="24"/>
          <w:szCs w:val="24"/>
        </w:rPr>
        <w:t xml:space="preserve"> odnosi se na projekte iz programa Obzor Europa, Obzor 2020 i FP7.</w:t>
      </w:r>
    </w:p>
    <w:p w14:paraId="6CD2813B" w14:textId="575481EB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</w:t>
      </w:r>
      <w:r w:rsidR="00FB791A">
        <w:rPr>
          <w:rFonts w:ascii="Times New Roman" w:hAnsi="Times New Roman" w:cs="Times New Roman"/>
          <w:sz w:val="24"/>
          <w:szCs w:val="24"/>
        </w:rPr>
        <w:t xml:space="preserve">prihodi </w:t>
      </w:r>
      <w:r w:rsidRPr="00205401">
        <w:rPr>
          <w:rFonts w:ascii="Times New Roman" w:hAnsi="Times New Roman" w:cs="Times New Roman"/>
          <w:sz w:val="24"/>
          <w:szCs w:val="24"/>
        </w:rPr>
        <w:t xml:space="preserve">izvora 51 iznosili su </w:t>
      </w:r>
      <w:r w:rsidR="00FB791A" w:rsidRPr="00FB791A">
        <w:rPr>
          <w:rFonts w:ascii="Times New Roman" w:hAnsi="Times New Roman" w:cs="Times New Roman"/>
          <w:sz w:val="24"/>
          <w:szCs w:val="24"/>
        </w:rPr>
        <w:t>1.464.101 € i imaju udio od 2% u ukupnim prihodima</w:t>
      </w:r>
      <w:r w:rsidR="00FB791A">
        <w:rPr>
          <w:rFonts w:ascii="Times New Roman" w:hAnsi="Times New Roman" w:cs="Times New Roman"/>
          <w:sz w:val="24"/>
          <w:szCs w:val="24"/>
        </w:rPr>
        <w:t xml:space="preserve">. U odnosu na prošlu godinu manji </w:t>
      </w:r>
      <w:r w:rsidRPr="00205401">
        <w:rPr>
          <w:rFonts w:ascii="Times New Roman" w:hAnsi="Times New Roman" w:cs="Times New Roman"/>
          <w:sz w:val="24"/>
          <w:szCs w:val="24"/>
        </w:rPr>
        <w:t xml:space="preserve">su za </w:t>
      </w:r>
      <w:r w:rsidR="00FB791A">
        <w:rPr>
          <w:rFonts w:ascii="Times New Roman" w:hAnsi="Times New Roman" w:cs="Times New Roman"/>
          <w:sz w:val="24"/>
          <w:szCs w:val="24"/>
        </w:rPr>
        <w:t>60</w:t>
      </w:r>
      <w:r w:rsidRPr="00205401">
        <w:rPr>
          <w:rFonts w:ascii="Times New Roman" w:hAnsi="Times New Roman" w:cs="Times New Roman"/>
          <w:sz w:val="24"/>
          <w:szCs w:val="24"/>
        </w:rPr>
        <w:t>%, jer završavaju projekti iz starih programa Obzor 2020 i FP7.</w:t>
      </w:r>
      <w:r w:rsidR="00FB791A">
        <w:rPr>
          <w:rFonts w:ascii="Times New Roman" w:hAnsi="Times New Roman" w:cs="Times New Roman"/>
          <w:sz w:val="24"/>
          <w:szCs w:val="24"/>
        </w:rPr>
        <w:t xml:space="preserve"> U odnosu na plan manji su za 20%.</w:t>
      </w:r>
    </w:p>
    <w:p w14:paraId="62B4A9C5" w14:textId="19E9A3C5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>U</w:t>
      </w:r>
      <w:r w:rsidR="00FB791A">
        <w:rPr>
          <w:rFonts w:ascii="Times New Roman" w:hAnsi="Times New Roman" w:cs="Times New Roman"/>
          <w:sz w:val="24"/>
          <w:szCs w:val="24"/>
        </w:rPr>
        <w:t>kupni</w:t>
      </w:r>
      <w:r w:rsidRPr="00205401">
        <w:rPr>
          <w:rFonts w:ascii="Times New Roman" w:hAnsi="Times New Roman" w:cs="Times New Roman"/>
          <w:sz w:val="24"/>
          <w:szCs w:val="24"/>
        </w:rPr>
        <w:t xml:space="preserve"> rashod</w:t>
      </w:r>
      <w:r w:rsidR="00FB79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ovog izvora </w:t>
      </w:r>
      <w:r w:rsidR="00FB791A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FB791A" w:rsidRPr="00FB791A">
        <w:rPr>
          <w:rFonts w:ascii="Times New Roman" w:hAnsi="Times New Roman" w:cs="Times New Roman"/>
          <w:sz w:val="24"/>
          <w:szCs w:val="24"/>
        </w:rPr>
        <w:t>1.429.481</w:t>
      </w:r>
      <w:r w:rsidR="00FB791A">
        <w:rPr>
          <w:rFonts w:ascii="Times New Roman" w:hAnsi="Times New Roman" w:cs="Times New Roman"/>
          <w:sz w:val="24"/>
          <w:szCs w:val="24"/>
        </w:rPr>
        <w:t xml:space="preserve"> €</w:t>
      </w:r>
      <w:r w:rsidR="006A6E8D">
        <w:rPr>
          <w:rFonts w:ascii="Times New Roman" w:hAnsi="Times New Roman" w:cs="Times New Roman"/>
          <w:sz w:val="24"/>
          <w:szCs w:val="24"/>
        </w:rPr>
        <w:t xml:space="preserve"> i manji su za 22% u odnosu na plan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47E1D5CA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DD37D73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Izvor 52 - Ostale pomoći</w:t>
      </w:r>
    </w:p>
    <w:p w14:paraId="75808129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Izvor Ostale pomoć sastoji se od projekata HrZZ, Europski strukturni i investicijski fondovi (ESIF), projekti gdje je IRB partner neprofitnim institucijama i bilateralni projekti. </w:t>
      </w:r>
    </w:p>
    <w:p w14:paraId="5DE800AC" w14:textId="3EFFD02E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prihodi izvora 52 iznosili su </w:t>
      </w:r>
      <w:r w:rsidR="006A6E8D" w:rsidRPr="006A6E8D">
        <w:rPr>
          <w:rFonts w:ascii="Times New Roman" w:hAnsi="Times New Roman" w:cs="Times New Roman"/>
          <w:sz w:val="24"/>
          <w:szCs w:val="24"/>
        </w:rPr>
        <w:t xml:space="preserve">10.548.985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imaju udio </w:t>
      </w:r>
      <w:r w:rsidR="00FB791A">
        <w:rPr>
          <w:rFonts w:ascii="Times New Roman" w:hAnsi="Times New Roman" w:cs="Times New Roman"/>
          <w:sz w:val="24"/>
          <w:szCs w:val="24"/>
        </w:rPr>
        <w:t xml:space="preserve">od </w:t>
      </w:r>
      <w:r w:rsidR="006A6E8D">
        <w:rPr>
          <w:rFonts w:ascii="Times New Roman" w:hAnsi="Times New Roman" w:cs="Times New Roman"/>
          <w:sz w:val="24"/>
          <w:szCs w:val="24"/>
        </w:rPr>
        <w:t>16</w:t>
      </w:r>
      <w:r w:rsidRPr="00205401">
        <w:rPr>
          <w:rFonts w:ascii="Times New Roman" w:hAnsi="Times New Roman" w:cs="Times New Roman"/>
          <w:sz w:val="24"/>
          <w:szCs w:val="24"/>
        </w:rPr>
        <w:t xml:space="preserve">% u ukupnim prihodima. U odnosu na prošlu godinu prihodi su veći za </w:t>
      </w:r>
      <w:r w:rsidR="006A6E8D">
        <w:rPr>
          <w:rFonts w:ascii="Times New Roman" w:hAnsi="Times New Roman" w:cs="Times New Roman"/>
          <w:sz w:val="24"/>
          <w:szCs w:val="24"/>
        </w:rPr>
        <w:t>13</w:t>
      </w:r>
      <w:r w:rsidRPr="00205401">
        <w:rPr>
          <w:rFonts w:ascii="Times New Roman" w:hAnsi="Times New Roman" w:cs="Times New Roman"/>
          <w:sz w:val="24"/>
          <w:szCs w:val="24"/>
        </w:rPr>
        <w:t>%. Prvenstveno zbog novougovorenih projekata HrZZ.</w:t>
      </w:r>
      <w:r w:rsidR="006A6E8D">
        <w:rPr>
          <w:rFonts w:ascii="Times New Roman" w:hAnsi="Times New Roman" w:cs="Times New Roman"/>
          <w:sz w:val="24"/>
          <w:szCs w:val="24"/>
        </w:rPr>
        <w:t xml:space="preserve"> U odnosu na plan veći su za 66%, a navedeni iznos je bio predviđen temeljem dobivenog plana HrZZ-a.</w:t>
      </w:r>
    </w:p>
    <w:p w14:paraId="286EAD36" w14:textId="1C09EA9B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Ukupan iznos rashoda izvora 52 bio je </w:t>
      </w:r>
      <w:r w:rsidR="006A6E8D">
        <w:rPr>
          <w:rFonts w:ascii="Times New Roman" w:hAnsi="Times New Roman" w:cs="Times New Roman"/>
          <w:sz w:val="24"/>
          <w:szCs w:val="24"/>
        </w:rPr>
        <w:t xml:space="preserve">8.236.097 </w:t>
      </w:r>
      <w:r w:rsidRPr="00205401">
        <w:rPr>
          <w:rFonts w:ascii="Times New Roman" w:hAnsi="Times New Roman" w:cs="Times New Roman"/>
          <w:sz w:val="24"/>
          <w:szCs w:val="24"/>
        </w:rPr>
        <w:t>€, što čini udio od 1</w:t>
      </w:r>
      <w:r w:rsidR="006A6E8D">
        <w:rPr>
          <w:rFonts w:ascii="Times New Roman" w:hAnsi="Times New Roman" w:cs="Times New Roman"/>
          <w:sz w:val="24"/>
          <w:szCs w:val="24"/>
        </w:rPr>
        <w:t>3</w:t>
      </w:r>
      <w:r w:rsidRPr="00205401">
        <w:rPr>
          <w:rFonts w:ascii="Times New Roman" w:hAnsi="Times New Roman" w:cs="Times New Roman"/>
          <w:sz w:val="24"/>
          <w:szCs w:val="24"/>
        </w:rPr>
        <w:t xml:space="preserve">% u ukupnih rashoda. Rashodi su u odnosu na prošlu godinu porasli za </w:t>
      </w:r>
      <w:r w:rsidR="006A6E8D">
        <w:rPr>
          <w:rFonts w:ascii="Times New Roman" w:hAnsi="Times New Roman" w:cs="Times New Roman"/>
          <w:sz w:val="24"/>
          <w:szCs w:val="24"/>
        </w:rPr>
        <w:t>6</w:t>
      </w:r>
      <w:r w:rsidRPr="00205401">
        <w:rPr>
          <w:rFonts w:ascii="Times New Roman" w:hAnsi="Times New Roman" w:cs="Times New Roman"/>
          <w:sz w:val="24"/>
          <w:szCs w:val="24"/>
        </w:rPr>
        <w:t>%, kada su stari projekti već istekli, a novi se još nisu počeli realizirati.</w:t>
      </w:r>
      <w:r w:rsidR="00225DD5" w:rsidRPr="00225DD5">
        <w:t xml:space="preserve"> </w:t>
      </w:r>
      <w:r w:rsidR="00225DD5" w:rsidRPr="00225DD5">
        <w:rPr>
          <w:rFonts w:ascii="Times New Roman" w:hAnsi="Times New Roman" w:cs="Times New Roman"/>
          <w:sz w:val="24"/>
          <w:szCs w:val="24"/>
        </w:rPr>
        <w:t>U odnosu na plan za 2024., rashodi su 2</w:t>
      </w:r>
      <w:r w:rsidR="00225DD5">
        <w:rPr>
          <w:rFonts w:ascii="Times New Roman" w:hAnsi="Times New Roman" w:cs="Times New Roman"/>
          <w:sz w:val="24"/>
          <w:szCs w:val="24"/>
        </w:rPr>
        <w:t>9</w:t>
      </w:r>
      <w:r w:rsidR="00225DD5" w:rsidRPr="00225DD5">
        <w:rPr>
          <w:rFonts w:ascii="Times New Roman" w:hAnsi="Times New Roman" w:cs="Times New Roman"/>
          <w:sz w:val="24"/>
          <w:szCs w:val="24"/>
        </w:rPr>
        <w:t>% veći</w:t>
      </w:r>
      <w:r w:rsidR="00225DD5">
        <w:rPr>
          <w:rFonts w:ascii="Times New Roman" w:hAnsi="Times New Roman" w:cs="Times New Roman"/>
          <w:sz w:val="24"/>
          <w:szCs w:val="24"/>
        </w:rPr>
        <w:t>, jer su novi projekti operativno krenuli</w:t>
      </w:r>
      <w:r w:rsidR="00225DD5" w:rsidRPr="00225DD5">
        <w:rPr>
          <w:rFonts w:ascii="Times New Roman" w:hAnsi="Times New Roman" w:cs="Times New Roman"/>
          <w:sz w:val="24"/>
          <w:szCs w:val="24"/>
        </w:rPr>
        <w:t>.</w:t>
      </w:r>
    </w:p>
    <w:p w14:paraId="38F7CB95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549DA3D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Izvor 563 - Europski fond za regionalni razvoj (EFRR)</w:t>
      </w:r>
    </w:p>
    <w:p w14:paraId="4D461819" w14:textId="0F2CF122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EFRR– čine projekti koji se s 85% realiziraju iz sredstava EU (preostalih 15% dolazi iz izvora 12 - Sredstva učešća za pomoći). Najveći od njih je O-ZIP, zatim ZCI i dr. Ukupni prihodi izvora 563 iznosili su </w:t>
      </w:r>
      <w:r w:rsidR="00AC68CB">
        <w:rPr>
          <w:rFonts w:ascii="Times New Roman" w:hAnsi="Times New Roman" w:cs="Times New Roman"/>
          <w:sz w:val="24"/>
          <w:szCs w:val="24"/>
        </w:rPr>
        <w:t xml:space="preserve">9.122.370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€. U odnosu na prošlu godinu prihodi su </w:t>
      </w:r>
      <w:r w:rsidR="00AC68CB">
        <w:rPr>
          <w:rFonts w:ascii="Times New Roman" w:hAnsi="Times New Roman" w:cs="Times New Roman"/>
          <w:sz w:val="24"/>
          <w:szCs w:val="24"/>
        </w:rPr>
        <w:t>veći za 43%</w:t>
      </w:r>
      <w:r w:rsidRPr="00205401">
        <w:rPr>
          <w:rFonts w:ascii="Times New Roman" w:hAnsi="Times New Roman" w:cs="Times New Roman"/>
          <w:sz w:val="24"/>
          <w:szCs w:val="24"/>
        </w:rPr>
        <w:t xml:space="preserve">, jer </w:t>
      </w:r>
      <w:r w:rsidR="00AC68CB">
        <w:rPr>
          <w:rFonts w:ascii="Times New Roman" w:hAnsi="Times New Roman" w:cs="Times New Roman"/>
          <w:sz w:val="24"/>
          <w:szCs w:val="24"/>
        </w:rPr>
        <w:t>se temelje na refundaciji troškova projekta</w:t>
      </w:r>
      <w:r w:rsidR="00225DD5">
        <w:rPr>
          <w:rFonts w:ascii="Times New Roman" w:hAnsi="Times New Roman" w:cs="Times New Roman"/>
          <w:sz w:val="24"/>
          <w:szCs w:val="24"/>
        </w:rPr>
        <w:t xml:space="preserve"> koji je znatno uznapredovao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  <w:r w:rsidR="00AC68CB">
        <w:rPr>
          <w:rFonts w:ascii="Times New Roman" w:hAnsi="Times New Roman" w:cs="Times New Roman"/>
          <w:sz w:val="24"/>
          <w:szCs w:val="24"/>
        </w:rPr>
        <w:t xml:space="preserve"> U odnosu na tekući plan za 2024. manji su za 6%.</w:t>
      </w:r>
    </w:p>
    <w:p w14:paraId="15174AEE" w14:textId="409EEFB8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rashodi izvora iznosili su </w:t>
      </w:r>
      <w:r w:rsidR="00273F25">
        <w:rPr>
          <w:rFonts w:ascii="Times New Roman" w:hAnsi="Times New Roman" w:cs="Times New Roman"/>
          <w:sz w:val="24"/>
          <w:szCs w:val="24"/>
        </w:rPr>
        <w:t xml:space="preserve">12.930.272 </w:t>
      </w:r>
      <w:r w:rsidRPr="00205401">
        <w:rPr>
          <w:rFonts w:ascii="Times New Roman" w:hAnsi="Times New Roman" w:cs="Times New Roman"/>
          <w:sz w:val="24"/>
          <w:szCs w:val="24"/>
        </w:rPr>
        <w:t>€ i veći su za 5</w:t>
      </w:r>
      <w:r w:rsidR="00273F25">
        <w:rPr>
          <w:rFonts w:ascii="Times New Roman" w:hAnsi="Times New Roman" w:cs="Times New Roman"/>
          <w:sz w:val="24"/>
          <w:szCs w:val="24"/>
        </w:rPr>
        <w:t>1</w:t>
      </w:r>
      <w:r w:rsidRPr="00205401">
        <w:rPr>
          <w:rFonts w:ascii="Times New Roman" w:hAnsi="Times New Roman" w:cs="Times New Roman"/>
          <w:sz w:val="24"/>
          <w:szCs w:val="24"/>
        </w:rPr>
        <w:t>% u odnosu na 2023.g</w:t>
      </w:r>
      <w:r w:rsidR="00273F25">
        <w:rPr>
          <w:rFonts w:ascii="Times New Roman" w:hAnsi="Times New Roman" w:cs="Times New Roman"/>
          <w:sz w:val="24"/>
          <w:szCs w:val="24"/>
        </w:rPr>
        <w:t>. U odnosu na tekući plan za 2024. veći su za 33%</w:t>
      </w:r>
      <w:r w:rsidRPr="00205401">
        <w:rPr>
          <w:rFonts w:ascii="Times New Roman" w:hAnsi="Times New Roman" w:cs="Times New Roman"/>
          <w:sz w:val="24"/>
          <w:szCs w:val="24"/>
        </w:rPr>
        <w:t>, jer se projekt O-ZIP se i dalje uspješno odvija -</w:t>
      </w:r>
      <w:r w:rsidRPr="00205401"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nabava znanstveno-istraživačke opreme i izvođenje radova na infrastrukturnoj komponenti projekta.</w:t>
      </w:r>
    </w:p>
    <w:p w14:paraId="39A249C1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21F43AEB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Izvor 581 - Mehanizam za oporavak i otpornost</w:t>
      </w:r>
    </w:p>
    <w:p w14:paraId="31851FFD" w14:textId="7FDB7E1C" w:rsidR="00FF276D" w:rsidRPr="003643BC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643BC">
        <w:rPr>
          <w:rFonts w:ascii="Times New Roman" w:hAnsi="Times New Roman" w:cs="Times New Roman"/>
          <w:sz w:val="24"/>
          <w:szCs w:val="24"/>
        </w:rPr>
        <w:t xml:space="preserve">Prihodi ovog izvora iznosili su </w:t>
      </w:r>
      <w:r w:rsidR="000A552C" w:rsidRPr="003643BC">
        <w:rPr>
          <w:rFonts w:ascii="Times New Roman" w:hAnsi="Times New Roman" w:cs="Times New Roman"/>
          <w:sz w:val="24"/>
          <w:szCs w:val="24"/>
        </w:rPr>
        <w:t xml:space="preserve">4.464.568 €, što je </w:t>
      </w:r>
      <w:r w:rsidR="00FB1DBA" w:rsidRPr="003643BC">
        <w:rPr>
          <w:rFonts w:ascii="Times New Roman" w:hAnsi="Times New Roman" w:cs="Times New Roman"/>
          <w:sz w:val="24"/>
          <w:szCs w:val="24"/>
        </w:rPr>
        <w:t xml:space="preserve">90% više nego u 2023., jer je u 2024. krenulo Programsko financiranje, a dio </w:t>
      </w:r>
      <w:r w:rsidR="00225DD5" w:rsidRPr="003643BC">
        <w:rPr>
          <w:rFonts w:ascii="Times New Roman" w:hAnsi="Times New Roman" w:cs="Times New Roman"/>
          <w:sz w:val="24"/>
          <w:szCs w:val="24"/>
        </w:rPr>
        <w:t xml:space="preserve">razvojne i izvedbene komponente </w:t>
      </w:r>
      <w:r w:rsidR="007A25A3" w:rsidRPr="003643BC">
        <w:rPr>
          <w:rFonts w:ascii="Times New Roman" w:hAnsi="Times New Roman" w:cs="Times New Roman"/>
          <w:sz w:val="24"/>
          <w:szCs w:val="24"/>
        </w:rPr>
        <w:t>se financira i iz ovog izvora.</w:t>
      </w:r>
      <w:r w:rsidR="00FB1DBA" w:rsidRPr="003643BC">
        <w:rPr>
          <w:rFonts w:ascii="Times New Roman" w:hAnsi="Times New Roman" w:cs="Times New Roman"/>
          <w:sz w:val="24"/>
          <w:szCs w:val="24"/>
        </w:rPr>
        <w:t xml:space="preserve"> U</w:t>
      </w:r>
      <w:r w:rsidR="000A552C" w:rsidRPr="003643BC">
        <w:rPr>
          <w:rFonts w:ascii="Times New Roman" w:hAnsi="Times New Roman" w:cs="Times New Roman"/>
          <w:sz w:val="24"/>
          <w:szCs w:val="24"/>
        </w:rPr>
        <w:t xml:space="preserve">dio </w:t>
      </w:r>
      <w:r w:rsidR="00FB1DBA" w:rsidRPr="003643BC">
        <w:rPr>
          <w:rFonts w:ascii="Times New Roman" w:hAnsi="Times New Roman" w:cs="Times New Roman"/>
          <w:sz w:val="24"/>
          <w:szCs w:val="24"/>
        </w:rPr>
        <w:t>ovog izvora u ukupnim prihodima iznosio je</w:t>
      </w:r>
      <w:r w:rsidR="000A552C" w:rsidRPr="003643BC">
        <w:rPr>
          <w:rFonts w:ascii="Times New Roman" w:hAnsi="Times New Roman" w:cs="Times New Roman"/>
          <w:sz w:val="24"/>
          <w:szCs w:val="24"/>
        </w:rPr>
        <w:t xml:space="preserve"> 7%, dok je prošle godine udio bio 4%.</w:t>
      </w:r>
      <w:r w:rsidR="007A25A3" w:rsidRPr="003643BC">
        <w:rPr>
          <w:rFonts w:ascii="Times New Roman" w:hAnsi="Times New Roman" w:cs="Times New Roman"/>
          <w:sz w:val="24"/>
          <w:szCs w:val="24"/>
        </w:rPr>
        <w:t xml:space="preserve"> Najveća stavka od 2.250.000 € su prihodi za Programsko financiranje</w:t>
      </w:r>
      <w:r w:rsidR="00225DD5" w:rsidRPr="003643BC">
        <w:rPr>
          <w:rFonts w:ascii="Times New Roman" w:hAnsi="Times New Roman" w:cs="Times New Roman"/>
          <w:sz w:val="24"/>
          <w:szCs w:val="24"/>
        </w:rPr>
        <w:t>.</w:t>
      </w:r>
      <w:r w:rsidR="007A25A3" w:rsidRPr="003643BC">
        <w:rPr>
          <w:rFonts w:ascii="Times New Roman" w:hAnsi="Times New Roman" w:cs="Times New Roman"/>
          <w:sz w:val="24"/>
          <w:szCs w:val="24"/>
        </w:rPr>
        <w:t xml:space="preserve"> Pre</w:t>
      </w:r>
      <w:r w:rsidR="00FB1DBA" w:rsidRPr="003643BC">
        <w:rPr>
          <w:rFonts w:ascii="Times New Roman" w:hAnsi="Times New Roman" w:cs="Times New Roman"/>
          <w:sz w:val="24"/>
          <w:szCs w:val="24"/>
        </w:rPr>
        <w:t>o</w:t>
      </w:r>
      <w:r w:rsidR="007A25A3" w:rsidRPr="003643BC">
        <w:rPr>
          <w:rFonts w:ascii="Times New Roman" w:hAnsi="Times New Roman" w:cs="Times New Roman"/>
          <w:sz w:val="24"/>
          <w:szCs w:val="24"/>
        </w:rPr>
        <w:t>st</w:t>
      </w:r>
      <w:r w:rsidR="00FB1DBA" w:rsidRPr="003643BC">
        <w:rPr>
          <w:rFonts w:ascii="Times New Roman" w:hAnsi="Times New Roman" w:cs="Times New Roman"/>
          <w:sz w:val="24"/>
          <w:szCs w:val="24"/>
        </w:rPr>
        <w:t xml:space="preserve">alih </w:t>
      </w:r>
      <w:r w:rsidR="007A25A3" w:rsidRPr="003643BC">
        <w:rPr>
          <w:rFonts w:ascii="Times New Roman" w:hAnsi="Times New Roman" w:cs="Times New Roman"/>
          <w:sz w:val="24"/>
          <w:szCs w:val="24"/>
        </w:rPr>
        <w:t xml:space="preserve">2.214.568 € prihoda namijenjeno je za </w:t>
      </w:r>
      <w:r w:rsidR="003643BC">
        <w:rPr>
          <w:rFonts w:ascii="Times New Roman" w:hAnsi="Times New Roman" w:cs="Times New Roman"/>
          <w:sz w:val="24"/>
          <w:szCs w:val="24"/>
        </w:rPr>
        <w:t>15</w:t>
      </w:r>
      <w:r w:rsidR="003643BC" w:rsidRPr="003643BC">
        <w:rPr>
          <w:rFonts w:ascii="Times New Roman" w:hAnsi="Times New Roman" w:cs="Times New Roman"/>
          <w:sz w:val="24"/>
          <w:szCs w:val="24"/>
        </w:rPr>
        <w:t xml:space="preserve"> </w:t>
      </w:r>
      <w:r w:rsidR="003643BC">
        <w:rPr>
          <w:rFonts w:ascii="Times New Roman" w:hAnsi="Times New Roman" w:cs="Times New Roman"/>
          <w:sz w:val="24"/>
          <w:szCs w:val="24"/>
        </w:rPr>
        <w:t>razvoj</w:t>
      </w:r>
      <w:r w:rsidR="003643BC" w:rsidRPr="003643BC">
        <w:rPr>
          <w:rFonts w:ascii="Times New Roman" w:hAnsi="Times New Roman" w:cs="Times New Roman"/>
          <w:sz w:val="24"/>
          <w:szCs w:val="24"/>
        </w:rPr>
        <w:t xml:space="preserve">nih </w:t>
      </w:r>
      <w:r w:rsidR="007A25A3" w:rsidRPr="003643BC">
        <w:rPr>
          <w:rFonts w:ascii="Times New Roman" w:hAnsi="Times New Roman" w:cs="Times New Roman"/>
          <w:sz w:val="24"/>
          <w:szCs w:val="24"/>
        </w:rPr>
        <w:t>projekata koji se financiraju iz ovog izvora</w:t>
      </w:r>
      <w:r w:rsidR="003643BC">
        <w:rPr>
          <w:rFonts w:ascii="Times New Roman" w:hAnsi="Times New Roman" w:cs="Times New Roman"/>
          <w:sz w:val="24"/>
          <w:szCs w:val="24"/>
        </w:rPr>
        <w:t xml:space="preserve"> (D</w:t>
      </w:r>
      <w:r w:rsidR="003643BC" w:rsidRPr="003643BC">
        <w:rPr>
          <w:rFonts w:ascii="Times New Roman" w:hAnsi="Times New Roman" w:cs="Times New Roman"/>
          <w:sz w:val="24"/>
          <w:szCs w:val="24"/>
        </w:rPr>
        <w:t>okaz inovativnog koncepta</w:t>
      </w:r>
      <w:r w:rsidR="003643BC">
        <w:rPr>
          <w:rFonts w:ascii="Times New Roman" w:hAnsi="Times New Roman" w:cs="Times New Roman"/>
          <w:sz w:val="24"/>
          <w:szCs w:val="24"/>
        </w:rPr>
        <w:t xml:space="preserve">, </w:t>
      </w:r>
      <w:r w:rsidR="003643BC" w:rsidRPr="003643BC">
        <w:rPr>
          <w:rFonts w:ascii="Times New Roman" w:hAnsi="Times New Roman" w:cs="Times New Roman"/>
          <w:sz w:val="24"/>
          <w:szCs w:val="24"/>
        </w:rPr>
        <w:t>Podrška transferu tehnologije</w:t>
      </w:r>
      <w:r w:rsidR="003643BC">
        <w:rPr>
          <w:rFonts w:ascii="Times New Roman" w:hAnsi="Times New Roman" w:cs="Times New Roman"/>
          <w:sz w:val="24"/>
          <w:szCs w:val="24"/>
        </w:rPr>
        <w:t xml:space="preserve">, </w:t>
      </w:r>
      <w:r w:rsidR="003643BC" w:rsidRPr="003643BC">
        <w:rPr>
          <w:rFonts w:ascii="Times New Roman" w:hAnsi="Times New Roman" w:cs="Times New Roman"/>
          <w:sz w:val="24"/>
          <w:szCs w:val="24"/>
        </w:rPr>
        <w:t>Razvojne istraživačke potpore</w:t>
      </w:r>
      <w:r w:rsidR="003643BC">
        <w:rPr>
          <w:rFonts w:ascii="Times New Roman" w:hAnsi="Times New Roman" w:cs="Times New Roman"/>
          <w:sz w:val="24"/>
          <w:szCs w:val="24"/>
        </w:rPr>
        <w:t xml:space="preserve"> i </w:t>
      </w:r>
      <w:r w:rsidR="003643BC" w:rsidRPr="003643BC">
        <w:rPr>
          <w:rFonts w:ascii="Times New Roman" w:hAnsi="Times New Roman" w:cs="Times New Roman"/>
          <w:sz w:val="24"/>
          <w:szCs w:val="24"/>
        </w:rPr>
        <w:t>Ciljana znanstvena istraživanja</w:t>
      </w:r>
      <w:r w:rsidR="003643BC">
        <w:rPr>
          <w:rFonts w:ascii="Times New Roman" w:hAnsi="Times New Roman" w:cs="Times New Roman"/>
          <w:sz w:val="24"/>
          <w:szCs w:val="24"/>
        </w:rPr>
        <w:t>)</w:t>
      </w:r>
      <w:r w:rsidR="007A25A3" w:rsidRPr="003643BC">
        <w:rPr>
          <w:rFonts w:ascii="Times New Roman" w:hAnsi="Times New Roman" w:cs="Times New Roman"/>
          <w:sz w:val="24"/>
          <w:szCs w:val="24"/>
        </w:rPr>
        <w:t>.</w:t>
      </w:r>
      <w:r w:rsidR="00FB1DBA" w:rsidRPr="003643BC">
        <w:rPr>
          <w:rFonts w:ascii="Times New Roman" w:hAnsi="Times New Roman" w:cs="Times New Roman"/>
          <w:sz w:val="24"/>
          <w:szCs w:val="24"/>
        </w:rPr>
        <w:t xml:space="preserve"> </w:t>
      </w:r>
      <w:r w:rsidR="00724B09" w:rsidRPr="003643BC">
        <w:rPr>
          <w:rFonts w:ascii="Times New Roman" w:hAnsi="Times New Roman" w:cs="Times New Roman"/>
          <w:sz w:val="24"/>
          <w:szCs w:val="24"/>
        </w:rPr>
        <w:t>U odnosu na tekući plan, prihodi su bili veći za 25%, a zbog većeg broja projekata od planiranog.</w:t>
      </w:r>
    </w:p>
    <w:p w14:paraId="5B2905D9" w14:textId="337E8E5E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643BC">
        <w:rPr>
          <w:rFonts w:ascii="Times New Roman" w:hAnsi="Times New Roman" w:cs="Times New Roman"/>
          <w:sz w:val="24"/>
          <w:szCs w:val="24"/>
        </w:rPr>
        <w:t xml:space="preserve">Ukupni rashodi iznosili su </w:t>
      </w:r>
      <w:r w:rsidR="000A552C" w:rsidRPr="003643BC">
        <w:rPr>
          <w:rFonts w:ascii="Times New Roman" w:hAnsi="Times New Roman" w:cs="Times New Roman"/>
          <w:sz w:val="24"/>
          <w:szCs w:val="24"/>
        </w:rPr>
        <w:t xml:space="preserve">1.354.946 </w:t>
      </w:r>
      <w:r w:rsidRPr="003643BC">
        <w:rPr>
          <w:rFonts w:ascii="Times New Roman" w:hAnsi="Times New Roman" w:cs="Times New Roman"/>
          <w:sz w:val="24"/>
          <w:szCs w:val="24"/>
        </w:rPr>
        <w:t xml:space="preserve">€, </w:t>
      </w:r>
      <w:r w:rsidR="00724B09" w:rsidRPr="003643BC">
        <w:rPr>
          <w:rFonts w:ascii="Times New Roman" w:hAnsi="Times New Roman" w:cs="Times New Roman"/>
          <w:sz w:val="24"/>
          <w:szCs w:val="24"/>
        </w:rPr>
        <w:t>što je z</w:t>
      </w:r>
      <w:r w:rsidRPr="003643BC">
        <w:rPr>
          <w:rFonts w:ascii="Times New Roman" w:hAnsi="Times New Roman" w:cs="Times New Roman"/>
          <w:sz w:val="24"/>
          <w:szCs w:val="24"/>
        </w:rPr>
        <w:t xml:space="preserve">a </w:t>
      </w:r>
      <w:r w:rsidR="00724B09" w:rsidRPr="003643BC">
        <w:rPr>
          <w:rFonts w:ascii="Times New Roman" w:hAnsi="Times New Roman" w:cs="Times New Roman"/>
          <w:sz w:val="24"/>
          <w:szCs w:val="24"/>
        </w:rPr>
        <w:t xml:space="preserve">81% više nego u 2023. U odnosu na tekući plan, rashodi su manji za 62%, s obzirom da je tek </w:t>
      </w:r>
      <w:r w:rsidR="00C20194" w:rsidRPr="003643BC">
        <w:rPr>
          <w:rFonts w:ascii="Times New Roman" w:hAnsi="Times New Roman" w:cs="Times New Roman"/>
          <w:sz w:val="24"/>
          <w:szCs w:val="24"/>
        </w:rPr>
        <w:t xml:space="preserve">u travnju 2024. </w:t>
      </w:r>
      <w:r w:rsidR="00724B09" w:rsidRPr="003643BC">
        <w:rPr>
          <w:rFonts w:ascii="Times New Roman" w:hAnsi="Times New Roman" w:cs="Times New Roman"/>
          <w:sz w:val="24"/>
          <w:szCs w:val="24"/>
        </w:rPr>
        <w:t>nakon odobravanja sredstava</w:t>
      </w:r>
      <w:r w:rsidR="00C20194" w:rsidRPr="003643BC">
        <w:rPr>
          <w:rFonts w:ascii="Times New Roman" w:hAnsi="Times New Roman" w:cs="Times New Roman"/>
          <w:sz w:val="24"/>
          <w:szCs w:val="24"/>
        </w:rPr>
        <w:t xml:space="preserve"> za 268 podprojekata financiranih iz Programskih ugovora</w:t>
      </w:r>
      <w:r w:rsidR="00724B09" w:rsidRPr="003643BC">
        <w:rPr>
          <w:rFonts w:ascii="Times New Roman" w:hAnsi="Times New Roman" w:cs="Times New Roman"/>
          <w:sz w:val="24"/>
          <w:szCs w:val="24"/>
        </w:rPr>
        <w:t xml:space="preserve"> moglo krenuti njihovo trošenje, a </w:t>
      </w:r>
      <w:r w:rsidR="00C20194" w:rsidRPr="003643BC">
        <w:rPr>
          <w:rFonts w:ascii="Times New Roman" w:hAnsi="Times New Roman" w:cs="Times New Roman"/>
          <w:sz w:val="24"/>
          <w:szCs w:val="24"/>
        </w:rPr>
        <w:t xml:space="preserve">ujedno se </w:t>
      </w:r>
      <w:r w:rsidR="00724B09" w:rsidRPr="003643BC">
        <w:rPr>
          <w:rFonts w:ascii="Times New Roman" w:hAnsi="Times New Roman" w:cs="Times New Roman"/>
          <w:sz w:val="24"/>
          <w:szCs w:val="24"/>
        </w:rPr>
        <w:t xml:space="preserve">radi i o </w:t>
      </w:r>
      <w:r w:rsidR="00C20194" w:rsidRPr="003643BC">
        <w:rPr>
          <w:rFonts w:ascii="Times New Roman" w:hAnsi="Times New Roman" w:cs="Times New Roman"/>
          <w:sz w:val="24"/>
          <w:szCs w:val="24"/>
        </w:rPr>
        <w:t>prvoj programskoj godini novog modela financiranja</w:t>
      </w:r>
      <w:r w:rsidR="00724B09" w:rsidRPr="003643BC">
        <w:rPr>
          <w:rFonts w:ascii="Times New Roman" w:hAnsi="Times New Roman" w:cs="Times New Roman"/>
          <w:sz w:val="24"/>
          <w:szCs w:val="24"/>
        </w:rPr>
        <w:t>.</w:t>
      </w:r>
      <w:r w:rsidR="00724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246F9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0F9A2EF" w14:textId="77777777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Izvor 61 – Donacije</w:t>
      </w:r>
    </w:p>
    <w:p w14:paraId="13EC9AEC" w14:textId="2D7D4E7F" w:rsidR="00FF276D" w:rsidRPr="00205401" w:rsidRDefault="007955EE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</w:t>
      </w:r>
      <w:r w:rsidR="00FF276D" w:rsidRPr="00205401">
        <w:rPr>
          <w:rFonts w:ascii="Times New Roman" w:hAnsi="Times New Roman" w:cs="Times New Roman"/>
          <w:sz w:val="24"/>
          <w:szCs w:val="24"/>
        </w:rPr>
        <w:t xml:space="preserve"> izvor obuhvaća donacije od pravnih i fizičkih osoba izvan općeg proračuna, projekte financirane preko neprofitnih organizacija, kao i na projekte </w:t>
      </w:r>
      <w:r>
        <w:rPr>
          <w:rFonts w:ascii="Times New Roman" w:hAnsi="Times New Roman" w:cs="Times New Roman"/>
          <w:sz w:val="24"/>
          <w:szCs w:val="24"/>
        </w:rPr>
        <w:t xml:space="preserve">koje su </w:t>
      </w:r>
      <w:r w:rsidR="00FF276D" w:rsidRPr="00205401">
        <w:rPr>
          <w:rFonts w:ascii="Times New Roman" w:hAnsi="Times New Roman" w:cs="Times New Roman"/>
          <w:sz w:val="24"/>
          <w:szCs w:val="24"/>
        </w:rPr>
        <w:t>komercijalni partneri</w:t>
      </w:r>
      <w:r>
        <w:rPr>
          <w:rFonts w:ascii="Times New Roman" w:hAnsi="Times New Roman" w:cs="Times New Roman"/>
          <w:sz w:val="24"/>
          <w:szCs w:val="24"/>
        </w:rPr>
        <w:t xml:space="preserve"> ugovorili iz strukturnih EU fondova a IRB je partner u tim projektima.</w:t>
      </w:r>
    </w:p>
    <w:p w14:paraId="76FFF904" w14:textId="7025F11F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Ukupan prihod iznosi </w:t>
      </w:r>
      <w:r w:rsidR="007955EE" w:rsidRPr="007955EE">
        <w:rPr>
          <w:rFonts w:ascii="Times New Roman" w:hAnsi="Times New Roman" w:cs="Times New Roman"/>
          <w:sz w:val="24"/>
          <w:szCs w:val="24"/>
        </w:rPr>
        <w:t xml:space="preserve">1.066.397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 w:rsidR="007955EE">
        <w:rPr>
          <w:rFonts w:ascii="Times New Roman" w:hAnsi="Times New Roman" w:cs="Times New Roman"/>
          <w:sz w:val="24"/>
          <w:szCs w:val="24"/>
        </w:rPr>
        <w:t>za 28% je manji</w:t>
      </w:r>
      <w:r w:rsidRPr="00205401">
        <w:rPr>
          <w:rFonts w:ascii="Times New Roman" w:hAnsi="Times New Roman" w:cs="Times New Roman"/>
          <w:sz w:val="24"/>
          <w:szCs w:val="24"/>
        </w:rPr>
        <w:t xml:space="preserve"> u odnosu na prošlogodišnje razdoblje. Odnosi se najviše na prihode iz projekata s partnerima </w:t>
      </w:r>
      <w:proofErr w:type="spellStart"/>
      <w:r w:rsidRPr="00205401">
        <w:rPr>
          <w:rFonts w:ascii="Times New Roman" w:hAnsi="Times New Roman" w:cs="Times New Roman"/>
          <w:sz w:val="24"/>
          <w:szCs w:val="24"/>
        </w:rPr>
        <w:t>Labena</w:t>
      </w:r>
      <w:proofErr w:type="spellEnd"/>
      <w:r w:rsidRPr="00205401">
        <w:rPr>
          <w:rFonts w:ascii="Times New Roman" w:hAnsi="Times New Roman" w:cs="Times New Roman"/>
          <w:sz w:val="24"/>
          <w:szCs w:val="24"/>
        </w:rPr>
        <w:t xml:space="preserve"> i Jamnica</w:t>
      </w:r>
      <w:r w:rsidR="003E2C65">
        <w:rPr>
          <w:rFonts w:ascii="Times New Roman" w:hAnsi="Times New Roman" w:cs="Times New Roman"/>
          <w:sz w:val="24"/>
          <w:szCs w:val="24"/>
        </w:rPr>
        <w:t>.</w:t>
      </w:r>
    </w:p>
    <w:p w14:paraId="550111E0" w14:textId="099B3EB8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Ukupni rashodi iznosili su </w:t>
      </w:r>
      <w:r w:rsidR="003E2C65" w:rsidRPr="003E2C65">
        <w:rPr>
          <w:rFonts w:ascii="Times New Roman" w:hAnsi="Times New Roman" w:cs="Times New Roman"/>
          <w:sz w:val="24"/>
          <w:szCs w:val="24"/>
        </w:rPr>
        <w:t xml:space="preserve">165.976 </w:t>
      </w:r>
      <w:r w:rsidRPr="00205401">
        <w:rPr>
          <w:rFonts w:ascii="Times New Roman" w:hAnsi="Times New Roman" w:cs="Times New Roman"/>
          <w:sz w:val="24"/>
          <w:szCs w:val="24"/>
        </w:rPr>
        <w:t xml:space="preserve">€ i </w:t>
      </w:r>
      <w:r w:rsidR="003E2C65">
        <w:rPr>
          <w:rFonts w:ascii="Times New Roman" w:hAnsi="Times New Roman" w:cs="Times New Roman"/>
          <w:sz w:val="24"/>
          <w:szCs w:val="24"/>
        </w:rPr>
        <w:t>86%</w:t>
      </w:r>
      <w:r w:rsidRPr="00205401">
        <w:rPr>
          <w:rFonts w:ascii="Times New Roman" w:hAnsi="Times New Roman" w:cs="Times New Roman"/>
          <w:sz w:val="24"/>
          <w:szCs w:val="24"/>
        </w:rPr>
        <w:t xml:space="preserve"> su manji u odnosu na 2023., kada su bili značajni rashodi na strukturnim projektima s komercijalnim partnerima. U odnosu na plan </w:t>
      </w:r>
      <w:r w:rsidR="003E2C65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ovog izvora</w:t>
      </w:r>
      <w:r w:rsidR="003E2C65">
        <w:rPr>
          <w:rFonts w:ascii="Times New Roman" w:hAnsi="Times New Roman" w:cs="Times New Roman"/>
          <w:sz w:val="24"/>
          <w:szCs w:val="24"/>
        </w:rPr>
        <w:t xml:space="preserve"> veći su 2,2 puta</w:t>
      </w:r>
      <w:r w:rsidRPr="00205401">
        <w:rPr>
          <w:rFonts w:ascii="Times New Roman" w:hAnsi="Times New Roman" w:cs="Times New Roman"/>
          <w:sz w:val="24"/>
          <w:szCs w:val="24"/>
        </w:rPr>
        <w:t>.</w:t>
      </w:r>
    </w:p>
    <w:p w14:paraId="2517AF4B" w14:textId="20D2EFA8" w:rsidR="00FF276D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BD2AD41" w14:textId="61FA2CD0" w:rsidR="00FD06EB" w:rsidRPr="00205401" w:rsidRDefault="00FD06EB" w:rsidP="00FD06EB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Izvor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</w:t>
      </w: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1 – </w:t>
      </w:r>
      <w:r w:rsidRPr="00FD06E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Prihodi od nefin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ancijske</w:t>
      </w:r>
      <w:r w:rsidRPr="00FD06E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imovine i nadoknade štete s osnova osig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uranja</w:t>
      </w:r>
    </w:p>
    <w:p w14:paraId="3FBDA001" w14:textId="1FEB6B39" w:rsidR="00FD06EB" w:rsidRDefault="00FD06EB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ovog izvora bili su 1.470 €</w:t>
      </w:r>
      <w:r w:rsidR="00624370">
        <w:rPr>
          <w:rFonts w:ascii="Times New Roman" w:hAnsi="Times New Roman" w:cs="Times New Roman"/>
          <w:sz w:val="24"/>
          <w:szCs w:val="24"/>
        </w:rPr>
        <w:t xml:space="preserve"> odnosili su se na prodaju karamboliranih i rashodovanih vozila i nisu bili planirani.</w:t>
      </w:r>
    </w:p>
    <w:p w14:paraId="257D262D" w14:textId="1ECCA595" w:rsidR="00A669BD" w:rsidRDefault="00A669B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Rashoda na ovom izvoru nije bilo, niti su planirani.</w:t>
      </w:r>
    </w:p>
    <w:p w14:paraId="4380BD70" w14:textId="53D2A546" w:rsidR="00FD06EB" w:rsidRDefault="00FD06EB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8AC9FD3" w14:textId="651AC1D3" w:rsidR="00FF276D" w:rsidRPr="00205401" w:rsidRDefault="00FF276D" w:rsidP="00FF276D">
      <w:pPr>
        <w:spacing w:afterLines="60" w:after="14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0540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Izvor 81 – </w:t>
      </w:r>
      <w:r w:rsidR="00290630" w:rsidRPr="002906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Namjenski primici od zaduživanja</w:t>
      </w:r>
      <w:r w:rsidR="002906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14:paraId="317C1162" w14:textId="2F17A1EA" w:rsidR="00FF276D" w:rsidRDefault="00FF276D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05401">
        <w:rPr>
          <w:rFonts w:ascii="Times New Roman" w:hAnsi="Times New Roman" w:cs="Times New Roman"/>
          <w:sz w:val="24"/>
          <w:szCs w:val="24"/>
        </w:rPr>
        <w:t xml:space="preserve">Ovaj izvor odnosi </w:t>
      </w:r>
      <w:r w:rsidR="00290630">
        <w:rPr>
          <w:rFonts w:ascii="Times New Roman" w:hAnsi="Times New Roman" w:cs="Times New Roman"/>
          <w:sz w:val="24"/>
          <w:szCs w:val="24"/>
        </w:rPr>
        <w:t xml:space="preserve">se </w:t>
      </w:r>
      <w:r w:rsidRPr="00205401">
        <w:rPr>
          <w:rFonts w:ascii="Times New Roman" w:hAnsi="Times New Roman" w:cs="Times New Roman"/>
          <w:sz w:val="24"/>
          <w:szCs w:val="24"/>
        </w:rPr>
        <w:t xml:space="preserve">na </w:t>
      </w:r>
      <w:r w:rsidR="00290630">
        <w:rPr>
          <w:rFonts w:ascii="Times New Roman" w:hAnsi="Times New Roman" w:cs="Times New Roman"/>
          <w:sz w:val="24"/>
          <w:szCs w:val="24"/>
        </w:rPr>
        <w:t>o</w:t>
      </w:r>
      <w:r w:rsidRPr="00205401">
        <w:rPr>
          <w:rFonts w:ascii="Times New Roman" w:hAnsi="Times New Roman" w:cs="Times New Roman"/>
          <w:sz w:val="24"/>
          <w:szCs w:val="24"/>
        </w:rPr>
        <w:t>bnovu zgrada oštećenih u potresu s energetskom obnovom</w:t>
      </w:r>
      <w:r w:rsidR="00290630">
        <w:rPr>
          <w:rFonts w:ascii="Times New Roman" w:hAnsi="Times New Roman" w:cs="Times New Roman"/>
          <w:sz w:val="24"/>
          <w:szCs w:val="24"/>
        </w:rPr>
        <w:t xml:space="preserve"> u sklopu NPOO-a</w:t>
      </w:r>
      <w:r w:rsidRPr="00205401">
        <w:rPr>
          <w:rFonts w:ascii="Times New Roman" w:hAnsi="Times New Roman" w:cs="Times New Roman"/>
          <w:sz w:val="24"/>
          <w:szCs w:val="24"/>
        </w:rPr>
        <w:t>. Ukupni prihodi</w:t>
      </w:r>
      <w:r w:rsidR="00290630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 xml:space="preserve">iznosili su po </w:t>
      </w:r>
      <w:r w:rsidR="00290630" w:rsidRPr="00290630">
        <w:rPr>
          <w:rFonts w:ascii="Times New Roman" w:hAnsi="Times New Roman" w:cs="Times New Roman"/>
          <w:sz w:val="24"/>
          <w:szCs w:val="24"/>
        </w:rPr>
        <w:t xml:space="preserve">461.476 </w:t>
      </w:r>
      <w:r w:rsidRPr="00205401">
        <w:rPr>
          <w:rFonts w:ascii="Times New Roman" w:hAnsi="Times New Roman" w:cs="Times New Roman"/>
          <w:sz w:val="24"/>
          <w:szCs w:val="24"/>
        </w:rPr>
        <w:t>€</w:t>
      </w:r>
      <w:r w:rsidR="00290630">
        <w:rPr>
          <w:rFonts w:ascii="Times New Roman" w:hAnsi="Times New Roman" w:cs="Times New Roman"/>
          <w:sz w:val="24"/>
          <w:szCs w:val="24"/>
        </w:rPr>
        <w:t xml:space="preserve"> a odnose se na obnovu vrtlarske kućice i društvenog doma</w:t>
      </w:r>
      <w:r w:rsidRPr="00205401">
        <w:rPr>
          <w:rFonts w:ascii="Times New Roman" w:hAnsi="Times New Roman" w:cs="Times New Roman"/>
          <w:sz w:val="24"/>
          <w:szCs w:val="24"/>
        </w:rPr>
        <w:t xml:space="preserve">. U odnosu na </w:t>
      </w:r>
      <w:r w:rsidR="00290630">
        <w:rPr>
          <w:rFonts w:ascii="Times New Roman" w:hAnsi="Times New Roman" w:cs="Times New Roman"/>
          <w:sz w:val="24"/>
          <w:szCs w:val="24"/>
        </w:rPr>
        <w:t xml:space="preserve">tekući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 to je </w:t>
      </w:r>
      <w:r w:rsidR="00A669BD">
        <w:rPr>
          <w:rFonts w:ascii="Times New Roman" w:hAnsi="Times New Roman" w:cs="Times New Roman"/>
          <w:sz w:val="24"/>
          <w:szCs w:val="24"/>
        </w:rPr>
        <w:t>90</w:t>
      </w:r>
      <w:r w:rsidRPr="00205401">
        <w:rPr>
          <w:rFonts w:ascii="Times New Roman" w:hAnsi="Times New Roman" w:cs="Times New Roman"/>
          <w:sz w:val="24"/>
          <w:szCs w:val="24"/>
        </w:rPr>
        <w:t xml:space="preserve">% od </w:t>
      </w:r>
      <w:r w:rsidR="002C7630">
        <w:rPr>
          <w:rFonts w:ascii="Times New Roman" w:hAnsi="Times New Roman" w:cs="Times New Roman"/>
          <w:sz w:val="24"/>
          <w:szCs w:val="24"/>
        </w:rPr>
        <w:t xml:space="preserve">tekućeg </w:t>
      </w:r>
      <w:r w:rsidRPr="00205401">
        <w:rPr>
          <w:rFonts w:ascii="Times New Roman" w:hAnsi="Times New Roman" w:cs="Times New Roman"/>
          <w:sz w:val="24"/>
          <w:szCs w:val="24"/>
        </w:rPr>
        <w:t xml:space="preserve">plana. </w:t>
      </w:r>
    </w:p>
    <w:p w14:paraId="05B422C0" w14:textId="37CA78A8" w:rsidR="00290630" w:rsidRPr="00205401" w:rsidRDefault="00290630" w:rsidP="00FF276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iznosili 712.576 €, što je 39% više od plana.</w:t>
      </w:r>
      <w:r w:rsidRPr="00290630">
        <w:rPr>
          <w:rFonts w:ascii="Times New Roman" w:hAnsi="Times New Roman" w:cs="Times New Roman"/>
          <w:sz w:val="24"/>
          <w:szCs w:val="24"/>
        </w:rPr>
        <w:t xml:space="preserve"> </w:t>
      </w:r>
      <w:r w:rsidRPr="00205401">
        <w:rPr>
          <w:rFonts w:ascii="Times New Roman" w:hAnsi="Times New Roman" w:cs="Times New Roman"/>
          <w:sz w:val="24"/>
          <w:szCs w:val="24"/>
        </w:rPr>
        <w:t>S obzirom da se radi o novom izvoru, prihoda i rashoda nije bilo prošle godine.</w:t>
      </w:r>
    </w:p>
    <w:p w14:paraId="1665403C" w14:textId="36CE9BE0" w:rsidR="00A114BE" w:rsidRPr="00531D7E" w:rsidRDefault="00A114BE" w:rsidP="00531D7E">
      <w:pPr>
        <w:pStyle w:val="ListParagraph"/>
        <w:keepNext/>
        <w:keepLines/>
        <w:numPr>
          <w:ilvl w:val="0"/>
          <w:numId w:val="7"/>
        </w:numPr>
        <w:spacing w:before="240" w:after="0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6" w:name="_Toc171940125"/>
      <w:bookmarkStart w:id="7" w:name="_Toc193392461"/>
      <w:r w:rsidRPr="00531D7E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lastRenderedPageBreak/>
        <w:t>RASHODI PREMA FUNKCIJSKOG KLASIFIKACIJI</w:t>
      </w:r>
      <w:bookmarkEnd w:id="6"/>
      <w:bookmarkEnd w:id="7"/>
    </w:p>
    <w:p w14:paraId="31D2B191" w14:textId="77777777" w:rsidR="00531D7E" w:rsidRDefault="00531D7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FA79FFB" w14:textId="5974E3B5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114BE">
        <w:rPr>
          <w:rFonts w:ascii="Times New Roman" w:hAnsi="Times New Roman" w:cs="Times New Roman"/>
          <w:sz w:val="24"/>
          <w:szCs w:val="24"/>
        </w:rPr>
        <w:t xml:space="preserve">Pregled po funkcijskoj specifikaciji je vrlo sličan onome prema ekonomskoj klasifikaciji (t.1. ovog Obrazloženja), ali ne uključuje izdatke za financijsku imovinu i otplate zajmova. S obzirom da ih nije bilo u 2024. godini, ukupan iznos rashoda je već gore navedenih </w:t>
      </w:r>
      <w:r w:rsidR="00531D7E" w:rsidRPr="00531D7E">
        <w:rPr>
          <w:rFonts w:ascii="Times New Roman" w:hAnsi="Times New Roman" w:cs="Times New Roman"/>
          <w:sz w:val="24"/>
          <w:szCs w:val="24"/>
        </w:rPr>
        <w:t>61.680.256</w:t>
      </w:r>
      <w:r w:rsidR="00F85794">
        <w:rPr>
          <w:rFonts w:ascii="Times New Roman" w:hAnsi="Times New Roman" w:cs="Times New Roman"/>
          <w:sz w:val="24"/>
          <w:szCs w:val="24"/>
        </w:rPr>
        <w:t>€</w:t>
      </w:r>
      <w:r w:rsidRPr="00A114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1421E" w14:textId="5D02B4EF" w:rsidR="00A114BE" w:rsidRDefault="00A114BE" w:rsidP="00A114BE">
      <w:pPr>
        <w:spacing w:afterLines="60" w:after="144"/>
        <w:rPr>
          <w:rFonts w:ascii="Times New Roman" w:hAnsi="Times New Roman" w:cs="Times New Roman"/>
          <w:sz w:val="26"/>
          <w:szCs w:val="26"/>
        </w:rPr>
      </w:pPr>
    </w:p>
    <w:p w14:paraId="57423BE2" w14:textId="43EA708C" w:rsidR="00A114BE" w:rsidRPr="00531D7E" w:rsidRDefault="00A114BE" w:rsidP="00531D7E">
      <w:pPr>
        <w:pStyle w:val="ListParagraph"/>
        <w:keepNext/>
        <w:keepLines/>
        <w:numPr>
          <w:ilvl w:val="0"/>
          <w:numId w:val="7"/>
        </w:numPr>
        <w:spacing w:before="240" w:after="0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8" w:name="_Toc171940126"/>
      <w:bookmarkStart w:id="9" w:name="_Toc193392462"/>
      <w:r w:rsidRPr="00531D7E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>RAČUN FINANCIRANJA</w:t>
      </w:r>
      <w:bookmarkEnd w:id="8"/>
      <w:bookmarkEnd w:id="9"/>
    </w:p>
    <w:p w14:paraId="171EE946" w14:textId="77777777" w:rsidR="00531D7E" w:rsidRDefault="00531D7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A1BE39D" w14:textId="2BC09B9F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114BE">
        <w:rPr>
          <w:rFonts w:ascii="Times New Roman" w:hAnsi="Times New Roman" w:cs="Times New Roman"/>
          <w:sz w:val="24"/>
          <w:szCs w:val="24"/>
        </w:rPr>
        <w:t>Za izvještaje račun financiranja prema ekonomskoj klasifikaciji i račun financiranja prema izvorima ne daje se obrazloženje, jer u izvještajnom razdoblju nije bilo primitaka od financijske imovine i zaduživanja, kao niti izdataka za financijsku imovinu i otplatu zajmova.</w:t>
      </w:r>
    </w:p>
    <w:p w14:paraId="595D1519" w14:textId="085E6E16" w:rsidR="00531D7E" w:rsidRDefault="00531D7E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29B1FC83" w14:textId="77777777" w:rsidR="00146A1D" w:rsidRPr="00A114BE" w:rsidRDefault="00146A1D" w:rsidP="00146A1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5434E75" w14:textId="77777777" w:rsidR="00A114BE" w:rsidRPr="00A114BE" w:rsidRDefault="00A114BE" w:rsidP="00A114BE">
      <w:pPr>
        <w:keepNext/>
        <w:keepLines/>
        <w:spacing w:before="240" w:after="0"/>
        <w:ind w:left="720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10" w:name="_Toc171940127"/>
      <w:bookmarkStart w:id="11" w:name="_Toc193392463"/>
      <w:r w:rsidRPr="00A114BE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>Obrazloženje prijenosa sredstava iz prethodne godine i prijenosa sredstava u sljedeću godinu</w:t>
      </w:r>
      <w:bookmarkEnd w:id="10"/>
      <w:bookmarkEnd w:id="11"/>
    </w:p>
    <w:p w14:paraId="5225A3A9" w14:textId="77777777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9047D57" w14:textId="32E2962F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114BE">
        <w:rPr>
          <w:rFonts w:ascii="Times New Roman" w:hAnsi="Times New Roman" w:cs="Times New Roman"/>
          <w:sz w:val="24"/>
          <w:szCs w:val="24"/>
        </w:rPr>
        <w:t xml:space="preserve">IRB ostvaruje prihode iz različitih izvora (Proračun RH, EU, vlastiti prihodi, donacije i dr.), a sukladno tome prati se i izvršavanje rashoda. Svaki od tih izvora ima i svoja pravila koja se odnose na doznačavanje sredstava - unaprijed, refundacije ili direktno iz Proračuna. Preneseni višak iz prethodnih godina </w:t>
      </w:r>
      <w:r w:rsidR="0009385B">
        <w:rPr>
          <w:rFonts w:ascii="Times New Roman" w:hAnsi="Times New Roman" w:cs="Times New Roman"/>
          <w:sz w:val="24"/>
          <w:szCs w:val="24"/>
        </w:rPr>
        <w:t xml:space="preserve">na 1.1.2024. </w:t>
      </w:r>
      <w:r w:rsidRPr="00A114BE">
        <w:rPr>
          <w:rFonts w:ascii="Times New Roman" w:hAnsi="Times New Roman" w:cs="Times New Roman"/>
          <w:sz w:val="24"/>
          <w:szCs w:val="24"/>
        </w:rPr>
        <w:t>iznosi</w:t>
      </w:r>
      <w:r w:rsidR="0009385B">
        <w:rPr>
          <w:rFonts w:ascii="Times New Roman" w:hAnsi="Times New Roman" w:cs="Times New Roman"/>
          <w:sz w:val="24"/>
          <w:szCs w:val="24"/>
        </w:rPr>
        <w:t>o je</w:t>
      </w:r>
      <w:r w:rsidRPr="00A114BE">
        <w:rPr>
          <w:rFonts w:ascii="Times New Roman" w:hAnsi="Times New Roman" w:cs="Times New Roman"/>
          <w:sz w:val="24"/>
          <w:szCs w:val="24"/>
        </w:rPr>
        <w:t xml:space="preserve"> 12.703.377 €</w:t>
      </w:r>
      <w:r w:rsidR="0009385B">
        <w:rPr>
          <w:rFonts w:ascii="Times New Roman" w:hAnsi="Times New Roman" w:cs="Times New Roman"/>
          <w:sz w:val="24"/>
          <w:szCs w:val="24"/>
        </w:rPr>
        <w:t xml:space="preserve"> </w:t>
      </w:r>
      <w:r w:rsidRPr="00A114BE">
        <w:rPr>
          <w:rFonts w:ascii="Times New Roman" w:hAnsi="Times New Roman" w:cs="Times New Roman"/>
          <w:sz w:val="24"/>
          <w:szCs w:val="24"/>
        </w:rPr>
        <w:t xml:space="preserve">. On se uglavnom odnosi na višak iz vlastitih prihoda, a manji dio na neutrošena sredstva projekata na kraju godine. Višak prihoda nad rashodima </w:t>
      </w:r>
      <w:r w:rsidR="003472A1" w:rsidRPr="00A114BE">
        <w:rPr>
          <w:rFonts w:ascii="Times New Roman" w:hAnsi="Times New Roman" w:cs="Times New Roman"/>
          <w:sz w:val="24"/>
          <w:szCs w:val="24"/>
        </w:rPr>
        <w:t xml:space="preserve">koji je raspoloživ u sljedećem razdoblju </w:t>
      </w:r>
      <w:r w:rsidR="003472A1">
        <w:rPr>
          <w:rFonts w:ascii="Times New Roman" w:hAnsi="Times New Roman" w:cs="Times New Roman"/>
          <w:sz w:val="24"/>
          <w:szCs w:val="24"/>
        </w:rPr>
        <w:t>na 31.12.</w:t>
      </w:r>
      <w:r w:rsidR="003472A1" w:rsidRPr="00A114BE">
        <w:rPr>
          <w:rFonts w:ascii="Times New Roman" w:hAnsi="Times New Roman" w:cs="Times New Roman"/>
          <w:sz w:val="24"/>
          <w:szCs w:val="24"/>
        </w:rPr>
        <w:t xml:space="preserve">2024. iznosi </w:t>
      </w:r>
      <w:r w:rsidR="003472A1">
        <w:rPr>
          <w:rFonts w:ascii="Times New Roman" w:hAnsi="Times New Roman" w:cs="Times New Roman"/>
          <w:sz w:val="24"/>
          <w:szCs w:val="24"/>
        </w:rPr>
        <w:t>17.928.515 €</w:t>
      </w:r>
      <w:r w:rsidRPr="00A114BE">
        <w:rPr>
          <w:rFonts w:ascii="Times New Roman" w:hAnsi="Times New Roman" w:cs="Times New Roman"/>
          <w:sz w:val="24"/>
          <w:szCs w:val="24"/>
        </w:rPr>
        <w:t xml:space="preserve">. </w:t>
      </w:r>
      <w:r w:rsidR="003472A1">
        <w:rPr>
          <w:rFonts w:ascii="Times New Roman" w:hAnsi="Times New Roman" w:cs="Times New Roman"/>
          <w:sz w:val="24"/>
          <w:szCs w:val="24"/>
        </w:rPr>
        <w:t>V</w:t>
      </w:r>
      <w:r w:rsidRPr="00A114BE">
        <w:rPr>
          <w:rFonts w:ascii="Times New Roman" w:hAnsi="Times New Roman" w:cs="Times New Roman"/>
          <w:sz w:val="24"/>
          <w:szCs w:val="24"/>
        </w:rPr>
        <w:t>išak prihoda i primitaka koristiti će se sukladno pravilima svakog izvora i pojedinog projekta.</w:t>
      </w:r>
    </w:p>
    <w:p w14:paraId="0C491826" w14:textId="63435947" w:rsid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29C4E84A" w14:textId="77777777" w:rsidR="00146A1D" w:rsidRPr="00A114BE" w:rsidRDefault="00146A1D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B301D5A" w14:textId="77777777" w:rsidR="00A114BE" w:rsidRPr="00A114BE" w:rsidRDefault="00A114BE" w:rsidP="00A114BE">
      <w:pPr>
        <w:keepNext/>
        <w:keepLines/>
        <w:spacing w:before="240" w:after="0"/>
        <w:ind w:left="720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12" w:name="_Toc171940128"/>
      <w:bookmarkStart w:id="13" w:name="_Toc193392464"/>
      <w:r w:rsidRPr="00A114BE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>Stanje novčanih sredstava na računima proračunskog korisnika na početku i na kraju proračunske godine</w:t>
      </w:r>
      <w:bookmarkEnd w:id="12"/>
      <w:bookmarkEnd w:id="13"/>
    </w:p>
    <w:p w14:paraId="2FE304B3" w14:textId="77777777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3381C5F" w14:textId="77777777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114BE">
        <w:rPr>
          <w:rFonts w:ascii="Times New Roman" w:hAnsi="Times New Roman" w:cs="Times New Roman"/>
          <w:sz w:val="24"/>
          <w:szCs w:val="24"/>
        </w:rPr>
        <w:t>Stanje novčanih sredstava na početku 2024. iznosilo je 12.374.893 €.</w:t>
      </w:r>
    </w:p>
    <w:p w14:paraId="004B6FBE" w14:textId="76EB755A" w:rsidR="00A114BE" w:rsidRPr="00A114BE" w:rsidRDefault="00A114BE" w:rsidP="00A114B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114BE">
        <w:rPr>
          <w:rFonts w:ascii="Times New Roman" w:hAnsi="Times New Roman" w:cs="Times New Roman"/>
          <w:sz w:val="24"/>
          <w:szCs w:val="24"/>
        </w:rPr>
        <w:t>Stanje novčanih sredstava na 3</w:t>
      </w:r>
      <w:r w:rsidR="00531D7E">
        <w:rPr>
          <w:rFonts w:ascii="Times New Roman" w:hAnsi="Times New Roman" w:cs="Times New Roman"/>
          <w:sz w:val="24"/>
          <w:szCs w:val="24"/>
        </w:rPr>
        <w:t>1</w:t>
      </w:r>
      <w:r w:rsidRPr="00A114BE">
        <w:rPr>
          <w:rFonts w:ascii="Times New Roman" w:hAnsi="Times New Roman" w:cs="Times New Roman"/>
          <w:sz w:val="24"/>
          <w:szCs w:val="24"/>
        </w:rPr>
        <w:t>.</w:t>
      </w:r>
      <w:r w:rsidR="00531D7E">
        <w:rPr>
          <w:rFonts w:ascii="Times New Roman" w:hAnsi="Times New Roman" w:cs="Times New Roman"/>
          <w:sz w:val="24"/>
          <w:szCs w:val="24"/>
        </w:rPr>
        <w:t>12</w:t>
      </w:r>
      <w:r w:rsidRPr="00A114BE">
        <w:rPr>
          <w:rFonts w:ascii="Times New Roman" w:hAnsi="Times New Roman" w:cs="Times New Roman"/>
          <w:sz w:val="24"/>
          <w:szCs w:val="24"/>
        </w:rPr>
        <w:t xml:space="preserve">.2024. iznosilo je </w:t>
      </w:r>
      <w:r w:rsidR="00531D7E" w:rsidRPr="00531D7E">
        <w:rPr>
          <w:rFonts w:ascii="Times New Roman" w:hAnsi="Times New Roman" w:cs="Times New Roman"/>
          <w:sz w:val="24"/>
          <w:szCs w:val="24"/>
        </w:rPr>
        <w:t>18.646.746</w:t>
      </w:r>
      <w:r w:rsidR="00531D7E">
        <w:rPr>
          <w:rFonts w:ascii="Times New Roman" w:hAnsi="Times New Roman" w:cs="Times New Roman"/>
          <w:sz w:val="24"/>
          <w:szCs w:val="24"/>
        </w:rPr>
        <w:t xml:space="preserve"> </w:t>
      </w:r>
      <w:r w:rsidRPr="00A114BE">
        <w:rPr>
          <w:rFonts w:ascii="Times New Roman" w:hAnsi="Times New Roman" w:cs="Times New Roman"/>
          <w:sz w:val="24"/>
          <w:szCs w:val="24"/>
        </w:rPr>
        <w:t>€.</w:t>
      </w:r>
    </w:p>
    <w:sectPr w:rsidR="00A114BE" w:rsidRPr="00A114BE" w:rsidSect="0010129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6E349" w16cex:dateUtc="2025-03-20T1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2C71BF" w16cid:durableId="2B86E3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E09B7" w14:textId="77777777" w:rsidR="002B0936" w:rsidRDefault="002B0936" w:rsidP="00783312">
      <w:pPr>
        <w:spacing w:after="0" w:line="240" w:lineRule="auto"/>
      </w:pPr>
      <w:r>
        <w:separator/>
      </w:r>
    </w:p>
  </w:endnote>
  <w:endnote w:type="continuationSeparator" w:id="0">
    <w:p w14:paraId="13C2286E" w14:textId="77777777" w:rsidR="002B0936" w:rsidRDefault="002B0936" w:rsidP="0078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002978"/>
      <w:docPartObj>
        <w:docPartGallery w:val="Page Numbers (Bottom of Page)"/>
        <w:docPartUnique/>
      </w:docPartObj>
    </w:sdtPr>
    <w:sdtEndPr/>
    <w:sdtContent>
      <w:p w14:paraId="42C2DD7D" w14:textId="4B56380B" w:rsidR="007955EE" w:rsidRDefault="007955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FE7">
          <w:rPr>
            <w:noProof/>
          </w:rPr>
          <w:t>11</w:t>
        </w:r>
        <w:r>
          <w:fldChar w:fldCharType="end"/>
        </w:r>
      </w:p>
    </w:sdtContent>
  </w:sdt>
  <w:p w14:paraId="48B7D82F" w14:textId="77777777" w:rsidR="007955EE" w:rsidRDefault="00795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88204" w14:textId="77777777" w:rsidR="002B0936" w:rsidRDefault="002B0936" w:rsidP="00783312">
      <w:pPr>
        <w:spacing w:after="0" w:line="240" w:lineRule="auto"/>
      </w:pPr>
      <w:r>
        <w:separator/>
      </w:r>
    </w:p>
  </w:footnote>
  <w:footnote w:type="continuationSeparator" w:id="0">
    <w:p w14:paraId="098F2E55" w14:textId="77777777" w:rsidR="002B0936" w:rsidRDefault="002B0936" w:rsidP="0078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438"/>
    <w:multiLevelType w:val="multilevel"/>
    <w:tmpl w:val="54DC1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F82B32"/>
    <w:multiLevelType w:val="hybridMultilevel"/>
    <w:tmpl w:val="A816D636"/>
    <w:lvl w:ilvl="0" w:tplc="292CF6B4">
      <w:start w:val="30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16D4"/>
    <w:multiLevelType w:val="hybridMultilevel"/>
    <w:tmpl w:val="0B80A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FE2"/>
    <w:multiLevelType w:val="multilevel"/>
    <w:tmpl w:val="4AE8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FF6D44"/>
    <w:multiLevelType w:val="hybridMultilevel"/>
    <w:tmpl w:val="2FCE3E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179F"/>
    <w:multiLevelType w:val="multilevel"/>
    <w:tmpl w:val="4AE8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E283BEA"/>
    <w:multiLevelType w:val="hybridMultilevel"/>
    <w:tmpl w:val="A23AF98E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07F0FC6"/>
    <w:multiLevelType w:val="hybridMultilevel"/>
    <w:tmpl w:val="AFE221BE"/>
    <w:lvl w:ilvl="0" w:tplc="3D344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C0"/>
    <w:rsid w:val="00007463"/>
    <w:rsid w:val="00011104"/>
    <w:rsid w:val="00020551"/>
    <w:rsid w:val="00022A83"/>
    <w:rsid w:val="00024C6E"/>
    <w:rsid w:val="0002568B"/>
    <w:rsid w:val="000333CF"/>
    <w:rsid w:val="000342AD"/>
    <w:rsid w:val="00035648"/>
    <w:rsid w:val="00035FF8"/>
    <w:rsid w:val="000365EF"/>
    <w:rsid w:val="00041E62"/>
    <w:rsid w:val="0004688B"/>
    <w:rsid w:val="00047BDE"/>
    <w:rsid w:val="000519A2"/>
    <w:rsid w:val="000533B0"/>
    <w:rsid w:val="000553ED"/>
    <w:rsid w:val="00056A0F"/>
    <w:rsid w:val="0006091A"/>
    <w:rsid w:val="00062E5B"/>
    <w:rsid w:val="000633A4"/>
    <w:rsid w:val="00064CDB"/>
    <w:rsid w:val="0006588E"/>
    <w:rsid w:val="00070B9A"/>
    <w:rsid w:val="00072AFA"/>
    <w:rsid w:val="00073AF7"/>
    <w:rsid w:val="000835F5"/>
    <w:rsid w:val="0008561D"/>
    <w:rsid w:val="00087A4D"/>
    <w:rsid w:val="0009385B"/>
    <w:rsid w:val="00095AF9"/>
    <w:rsid w:val="00097403"/>
    <w:rsid w:val="000A154E"/>
    <w:rsid w:val="000A37AE"/>
    <w:rsid w:val="000A552C"/>
    <w:rsid w:val="000A71BF"/>
    <w:rsid w:val="000A7B29"/>
    <w:rsid w:val="000B037A"/>
    <w:rsid w:val="000B0BF3"/>
    <w:rsid w:val="000B1FFD"/>
    <w:rsid w:val="000C3DFF"/>
    <w:rsid w:val="000C4490"/>
    <w:rsid w:val="000C610F"/>
    <w:rsid w:val="000C79B6"/>
    <w:rsid w:val="000D1972"/>
    <w:rsid w:val="000D4274"/>
    <w:rsid w:val="000D5268"/>
    <w:rsid w:val="000D57F4"/>
    <w:rsid w:val="000D5C82"/>
    <w:rsid w:val="000E2655"/>
    <w:rsid w:val="000E5490"/>
    <w:rsid w:val="000E5E5F"/>
    <w:rsid w:val="000E6765"/>
    <w:rsid w:val="000F023F"/>
    <w:rsid w:val="000F64E2"/>
    <w:rsid w:val="00101290"/>
    <w:rsid w:val="00102573"/>
    <w:rsid w:val="00103E52"/>
    <w:rsid w:val="00110A08"/>
    <w:rsid w:val="00112AED"/>
    <w:rsid w:val="00112E3F"/>
    <w:rsid w:val="00113577"/>
    <w:rsid w:val="00116218"/>
    <w:rsid w:val="00117A22"/>
    <w:rsid w:val="001222CA"/>
    <w:rsid w:val="00122DD9"/>
    <w:rsid w:val="00124FF0"/>
    <w:rsid w:val="00125E87"/>
    <w:rsid w:val="001279E0"/>
    <w:rsid w:val="00130652"/>
    <w:rsid w:val="001333D7"/>
    <w:rsid w:val="001339C9"/>
    <w:rsid w:val="001366A2"/>
    <w:rsid w:val="00137C7A"/>
    <w:rsid w:val="00143CD1"/>
    <w:rsid w:val="00145C53"/>
    <w:rsid w:val="00145E62"/>
    <w:rsid w:val="00146A1D"/>
    <w:rsid w:val="00150889"/>
    <w:rsid w:val="001522B5"/>
    <w:rsid w:val="00157DA3"/>
    <w:rsid w:val="001635DE"/>
    <w:rsid w:val="00165EBE"/>
    <w:rsid w:val="00166D7A"/>
    <w:rsid w:val="00171D5B"/>
    <w:rsid w:val="00172151"/>
    <w:rsid w:val="0017259C"/>
    <w:rsid w:val="001735A2"/>
    <w:rsid w:val="00180E16"/>
    <w:rsid w:val="00181EC8"/>
    <w:rsid w:val="00183C5B"/>
    <w:rsid w:val="00190247"/>
    <w:rsid w:val="00190360"/>
    <w:rsid w:val="00194872"/>
    <w:rsid w:val="00196D18"/>
    <w:rsid w:val="00196DBB"/>
    <w:rsid w:val="001A1DEA"/>
    <w:rsid w:val="001A2B39"/>
    <w:rsid w:val="001A5CFD"/>
    <w:rsid w:val="001B12D8"/>
    <w:rsid w:val="001B4385"/>
    <w:rsid w:val="001B4795"/>
    <w:rsid w:val="001B73F5"/>
    <w:rsid w:val="001C0A7C"/>
    <w:rsid w:val="001C7A7C"/>
    <w:rsid w:val="001D01EC"/>
    <w:rsid w:val="001D063A"/>
    <w:rsid w:val="001D39EC"/>
    <w:rsid w:val="001D5FF7"/>
    <w:rsid w:val="001D67EA"/>
    <w:rsid w:val="001E10A5"/>
    <w:rsid w:val="001E1684"/>
    <w:rsid w:val="001E24DF"/>
    <w:rsid w:val="001E5779"/>
    <w:rsid w:val="001E6E22"/>
    <w:rsid w:val="001E7EF9"/>
    <w:rsid w:val="001F2E48"/>
    <w:rsid w:val="001F2FAB"/>
    <w:rsid w:val="001F38F7"/>
    <w:rsid w:val="001F430E"/>
    <w:rsid w:val="002008E0"/>
    <w:rsid w:val="00213DD0"/>
    <w:rsid w:val="002144D8"/>
    <w:rsid w:val="00215332"/>
    <w:rsid w:val="002175B8"/>
    <w:rsid w:val="00217A56"/>
    <w:rsid w:val="00220960"/>
    <w:rsid w:val="00225DD5"/>
    <w:rsid w:val="00225F6E"/>
    <w:rsid w:val="002267E0"/>
    <w:rsid w:val="002273C5"/>
    <w:rsid w:val="00234272"/>
    <w:rsid w:val="00234AFB"/>
    <w:rsid w:val="00234F60"/>
    <w:rsid w:val="002379F1"/>
    <w:rsid w:val="00240D6B"/>
    <w:rsid w:val="00241879"/>
    <w:rsid w:val="00242696"/>
    <w:rsid w:val="00244F13"/>
    <w:rsid w:val="00251D44"/>
    <w:rsid w:val="002537F5"/>
    <w:rsid w:val="00256908"/>
    <w:rsid w:val="002573F8"/>
    <w:rsid w:val="002575D5"/>
    <w:rsid w:val="00261760"/>
    <w:rsid w:val="00261DF1"/>
    <w:rsid w:val="00262D84"/>
    <w:rsid w:val="00264C17"/>
    <w:rsid w:val="00264EAB"/>
    <w:rsid w:val="002658F9"/>
    <w:rsid w:val="00267F6C"/>
    <w:rsid w:val="002706DF"/>
    <w:rsid w:val="00271B3B"/>
    <w:rsid w:val="00273F25"/>
    <w:rsid w:val="00273F91"/>
    <w:rsid w:val="00274AC7"/>
    <w:rsid w:val="00275511"/>
    <w:rsid w:val="0027615A"/>
    <w:rsid w:val="00280552"/>
    <w:rsid w:val="00285946"/>
    <w:rsid w:val="00286C59"/>
    <w:rsid w:val="00290630"/>
    <w:rsid w:val="00291CC1"/>
    <w:rsid w:val="00291D71"/>
    <w:rsid w:val="00294D7E"/>
    <w:rsid w:val="002969B1"/>
    <w:rsid w:val="002A39CE"/>
    <w:rsid w:val="002A3CFE"/>
    <w:rsid w:val="002A4E74"/>
    <w:rsid w:val="002A6180"/>
    <w:rsid w:val="002B0936"/>
    <w:rsid w:val="002B2F7C"/>
    <w:rsid w:val="002B693C"/>
    <w:rsid w:val="002B7741"/>
    <w:rsid w:val="002C5E43"/>
    <w:rsid w:val="002C7630"/>
    <w:rsid w:val="002D1E75"/>
    <w:rsid w:val="002D3DF5"/>
    <w:rsid w:val="002D6B3B"/>
    <w:rsid w:val="002D6FE2"/>
    <w:rsid w:val="002E0460"/>
    <w:rsid w:val="002E1513"/>
    <w:rsid w:val="002E2817"/>
    <w:rsid w:val="002E4B00"/>
    <w:rsid w:val="002E5224"/>
    <w:rsid w:val="002E538F"/>
    <w:rsid w:val="002F0977"/>
    <w:rsid w:val="002F2E9D"/>
    <w:rsid w:val="002F4026"/>
    <w:rsid w:val="00302C6E"/>
    <w:rsid w:val="003048FE"/>
    <w:rsid w:val="00306A52"/>
    <w:rsid w:val="00310F9F"/>
    <w:rsid w:val="00315808"/>
    <w:rsid w:val="003174C8"/>
    <w:rsid w:val="00320DA7"/>
    <w:rsid w:val="00320DAA"/>
    <w:rsid w:val="003229FC"/>
    <w:rsid w:val="00324C31"/>
    <w:rsid w:val="00325F2C"/>
    <w:rsid w:val="003300D2"/>
    <w:rsid w:val="00331208"/>
    <w:rsid w:val="00331819"/>
    <w:rsid w:val="00335493"/>
    <w:rsid w:val="003355FD"/>
    <w:rsid w:val="00335D9A"/>
    <w:rsid w:val="003415C4"/>
    <w:rsid w:val="0034199F"/>
    <w:rsid w:val="003425F2"/>
    <w:rsid w:val="003428FC"/>
    <w:rsid w:val="003472A1"/>
    <w:rsid w:val="00351133"/>
    <w:rsid w:val="00352179"/>
    <w:rsid w:val="00354185"/>
    <w:rsid w:val="003559FC"/>
    <w:rsid w:val="003561DA"/>
    <w:rsid w:val="003567A6"/>
    <w:rsid w:val="00356F42"/>
    <w:rsid w:val="003570D0"/>
    <w:rsid w:val="003635C7"/>
    <w:rsid w:val="003643BC"/>
    <w:rsid w:val="003655D9"/>
    <w:rsid w:val="003657B8"/>
    <w:rsid w:val="00370C02"/>
    <w:rsid w:val="00370DE5"/>
    <w:rsid w:val="003727D9"/>
    <w:rsid w:val="00372B8C"/>
    <w:rsid w:val="00373859"/>
    <w:rsid w:val="003779D9"/>
    <w:rsid w:val="00381399"/>
    <w:rsid w:val="00382FF3"/>
    <w:rsid w:val="003838F9"/>
    <w:rsid w:val="00383B80"/>
    <w:rsid w:val="00391508"/>
    <w:rsid w:val="00394D14"/>
    <w:rsid w:val="003A09BB"/>
    <w:rsid w:val="003A0FAA"/>
    <w:rsid w:val="003A1664"/>
    <w:rsid w:val="003A3F17"/>
    <w:rsid w:val="003C14AC"/>
    <w:rsid w:val="003C470A"/>
    <w:rsid w:val="003C653B"/>
    <w:rsid w:val="003C7172"/>
    <w:rsid w:val="003D07A2"/>
    <w:rsid w:val="003D1510"/>
    <w:rsid w:val="003D5169"/>
    <w:rsid w:val="003E2303"/>
    <w:rsid w:val="003E23AE"/>
    <w:rsid w:val="003E2C65"/>
    <w:rsid w:val="003E54FE"/>
    <w:rsid w:val="003E5E9F"/>
    <w:rsid w:val="003E76BE"/>
    <w:rsid w:val="003F2756"/>
    <w:rsid w:val="003F367E"/>
    <w:rsid w:val="003F46F6"/>
    <w:rsid w:val="00400054"/>
    <w:rsid w:val="00401DE3"/>
    <w:rsid w:val="0040356B"/>
    <w:rsid w:val="00406395"/>
    <w:rsid w:val="00410E37"/>
    <w:rsid w:val="0041182D"/>
    <w:rsid w:val="004133C9"/>
    <w:rsid w:val="00413D5C"/>
    <w:rsid w:val="00414336"/>
    <w:rsid w:val="00414D0B"/>
    <w:rsid w:val="0041540D"/>
    <w:rsid w:val="0042109D"/>
    <w:rsid w:val="004219A9"/>
    <w:rsid w:val="00421F15"/>
    <w:rsid w:val="00422090"/>
    <w:rsid w:val="0042272E"/>
    <w:rsid w:val="0042462B"/>
    <w:rsid w:val="00431508"/>
    <w:rsid w:val="00432742"/>
    <w:rsid w:val="00433F3B"/>
    <w:rsid w:val="0044142F"/>
    <w:rsid w:val="004416D1"/>
    <w:rsid w:val="0044188A"/>
    <w:rsid w:val="004445F7"/>
    <w:rsid w:val="00446E6C"/>
    <w:rsid w:val="0045167A"/>
    <w:rsid w:val="00453AA8"/>
    <w:rsid w:val="00455B88"/>
    <w:rsid w:val="00455EBF"/>
    <w:rsid w:val="00457FEF"/>
    <w:rsid w:val="0046094A"/>
    <w:rsid w:val="00460CD4"/>
    <w:rsid w:val="0047302F"/>
    <w:rsid w:val="004740FE"/>
    <w:rsid w:val="004747DE"/>
    <w:rsid w:val="0048310A"/>
    <w:rsid w:val="00493524"/>
    <w:rsid w:val="00493865"/>
    <w:rsid w:val="00494761"/>
    <w:rsid w:val="00495013"/>
    <w:rsid w:val="00497262"/>
    <w:rsid w:val="004A11D7"/>
    <w:rsid w:val="004A267E"/>
    <w:rsid w:val="004B2FF0"/>
    <w:rsid w:val="004B4B60"/>
    <w:rsid w:val="004C04B1"/>
    <w:rsid w:val="004C1A26"/>
    <w:rsid w:val="004C4671"/>
    <w:rsid w:val="004D0709"/>
    <w:rsid w:val="004D1635"/>
    <w:rsid w:val="004D7E3E"/>
    <w:rsid w:val="004E0E6D"/>
    <w:rsid w:val="004E1ECA"/>
    <w:rsid w:val="004E3C7C"/>
    <w:rsid w:val="004E5022"/>
    <w:rsid w:val="004F1AA1"/>
    <w:rsid w:val="004F4015"/>
    <w:rsid w:val="004F41DB"/>
    <w:rsid w:val="004F781E"/>
    <w:rsid w:val="004F79FE"/>
    <w:rsid w:val="00500605"/>
    <w:rsid w:val="00501CC6"/>
    <w:rsid w:val="0050565D"/>
    <w:rsid w:val="00506494"/>
    <w:rsid w:val="0050672B"/>
    <w:rsid w:val="00506C8F"/>
    <w:rsid w:val="005115C3"/>
    <w:rsid w:val="00511F49"/>
    <w:rsid w:val="0051777F"/>
    <w:rsid w:val="005213CD"/>
    <w:rsid w:val="005216E3"/>
    <w:rsid w:val="00522322"/>
    <w:rsid w:val="00522FAA"/>
    <w:rsid w:val="00523615"/>
    <w:rsid w:val="00531D7E"/>
    <w:rsid w:val="00534F3D"/>
    <w:rsid w:val="00535371"/>
    <w:rsid w:val="00535511"/>
    <w:rsid w:val="00540547"/>
    <w:rsid w:val="00540DA2"/>
    <w:rsid w:val="00543479"/>
    <w:rsid w:val="00544FDE"/>
    <w:rsid w:val="0055423D"/>
    <w:rsid w:val="00554503"/>
    <w:rsid w:val="00560807"/>
    <w:rsid w:val="0056150E"/>
    <w:rsid w:val="005660FD"/>
    <w:rsid w:val="00566143"/>
    <w:rsid w:val="0057019B"/>
    <w:rsid w:val="005712C4"/>
    <w:rsid w:val="0057140C"/>
    <w:rsid w:val="0057220C"/>
    <w:rsid w:val="00573834"/>
    <w:rsid w:val="0057463B"/>
    <w:rsid w:val="00574658"/>
    <w:rsid w:val="005769D2"/>
    <w:rsid w:val="0057738F"/>
    <w:rsid w:val="00581E1A"/>
    <w:rsid w:val="0058236A"/>
    <w:rsid w:val="00584D2E"/>
    <w:rsid w:val="005851E7"/>
    <w:rsid w:val="00590601"/>
    <w:rsid w:val="0059230A"/>
    <w:rsid w:val="00595468"/>
    <w:rsid w:val="005972D9"/>
    <w:rsid w:val="00597F12"/>
    <w:rsid w:val="005A2F2B"/>
    <w:rsid w:val="005A3817"/>
    <w:rsid w:val="005A3AF8"/>
    <w:rsid w:val="005B34E7"/>
    <w:rsid w:val="005B3DBB"/>
    <w:rsid w:val="005B6D15"/>
    <w:rsid w:val="005B7BC5"/>
    <w:rsid w:val="005C06B8"/>
    <w:rsid w:val="005C329B"/>
    <w:rsid w:val="005C3DB2"/>
    <w:rsid w:val="005C4B80"/>
    <w:rsid w:val="005D06F7"/>
    <w:rsid w:val="005D10E4"/>
    <w:rsid w:val="005D3612"/>
    <w:rsid w:val="005D3687"/>
    <w:rsid w:val="005D4534"/>
    <w:rsid w:val="005D5F55"/>
    <w:rsid w:val="005D6AA0"/>
    <w:rsid w:val="005E0EB8"/>
    <w:rsid w:val="005E39CF"/>
    <w:rsid w:val="005E3D8A"/>
    <w:rsid w:val="005E52F4"/>
    <w:rsid w:val="005E7117"/>
    <w:rsid w:val="005F1E60"/>
    <w:rsid w:val="005F3F39"/>
    <w:rsid w:val="005F53F7"/>
    <w:rsid w:val="005F63BB"/>
    <w:rsid w:val="006030AE"/>
    <w:rsid w:val="00607B0B"/>
    <w:rsid w:val="006107FE"/>
    <w:rsid w:val="00610E74"/>
    <w:rsid w:val="00612986"/>
    <w:rsid w:val="006133B5"/>
    <w:rsid w:val="006156DC"/>
    <w:rsid w:val="006205A4"/>
    <w:rsid w:val="0062296A"/>
    <w:rsid w:val="00622DB3"/>
    <w:rsid w:val="00623927"/>
    <w:rsid w:val="00624370"/>
    <w:rsid w:val="006251BF"/>
    <w:rsid w:val="006277A0"/>
    <w:rsid w:val="00631552"/>
    <w:rsid w:val="00633B3C"/>
    <w:rsid w:val="00634192"/>
    <w:rsid w:val="00634987"/>
    <w:rsid w:val="006423DE"/>
    <w:rsid w:val="006425B4"/>
    <w:rsid w:val="00645032"/>
    <w:rsid w:val="00645AF3"/>
    <w:rsid w:val="006467A2"/>
    <w:rsid w:val="0065289E"/>
    <w:rsid w:val="00655D10"/>
    <w:rsid w:val="00656E0F"/>
    <w:rsid w:val="00662FF9"/>
    <w:rsid w:val="00663C9B"/>
    <w:rsid w:val="006647C6"/>
    <w:rsid w:val="00667285"/>
    <w:rsid w:val="00667A99"/>
    <w:rsid w:val="00667BB1"/>
    <w:rsid w:val="006731D9"/>
    <w:rsid w:val="0067607B"/>
    <w:rsid w:val="00677614"/>
    <w:rsid w:val="006821A6"/>
    <w:rsid w:val="00692AF5"/>
    <w:rsid w:val="00697F3D"/>
    <w:rsid w:val="006A07AE"/>
    <w:rsid w:val="006A38A4"/>
    <w:rsid w:val="006A64F3"/>
    <w:rsid w:val="006A6E8D"/>
    <w:rsid w:val="006A788A"/>
    <w:rsid w:val="006B1977"/>
    <w:rsid w:val="006B28B4"/>
    <w:rsid w:val="006B4CDD"/>
    <w:rsid w:val="006B64C3"/>
    <w:rsid w:val="006C19F6"/>
    <w:rsid w:val="006C2BA1"/>
    <w:rsid w:val="006C3765"/>
    <w:rsid w:val="006C45BB"/>
    <w:rsid w:val="006C4875"/>
    <w:rsid w:val="006C72B0"/>
    <w:rsid w:val="006C732E"/>
    <w:rsid w:val="006D060E"/>
    <w:rsid w:val="006D18B4"/>
    <w:rsid w:val="006D3B0B"/>
    <w:rsid w:val="006D5FD9"/>
    <w:rsid w:val="006D6622"/>
    <w:rsid w:val="006D71B8"/>
    <w:rsid w:val="006F0581"/>
    <w:rsid w:val="006F23C7"/>
    <w:rsid w:val="006F4B06"/>
    <w:rsid w:val="007020DB"/>
    <w:rsid w:val="00704E0D"/>
    <w:rsid w:val="00706208"/>
    <w:rsid w:val="00710A94"/>
    <w:rsid w:val="0071672F"/>
    <w:rsid w:val="00716CA6"/>
    <w:rsid w:val="00724B09"/>
    <w:rsid w:val="00732614"/>
    <w:rsid w:val="00740F52"/>
    <w:rsid w:val="00741F77"/>
    <w:rsid w:val="00742949"/>
    <w:rsid w:val="007434FE"/>
    <w:rsid w:val="00744318"/>
    <w:rsid w:val="00744B2B"/>
    <w:rsid w:val="007458D4"/>
    <w:rsid w:val="00753B5A"/>
    <w:rsid w:val="0075641A"/>
    <w:rsid w:val="00756584"/>
    <w:rsid w:val="00756FE1"/>
    <w:rsid w:val="00757CA2"/>
    <w:rsid w:val="007633C8"/>
    <w:rsid w:val="0076584B"/>
    <w:rsid w:val="007666C3"/>
    <w:rsid w:val="007677C0"/>
    <w:rsid w:val="00773567"/>
    <w:rsid w:val="00774152"/>
    <w:rsid w:val="007746B0"/>
    <w:rsid w:val="00776411"/>
    <w:rsid w:val="0077663F"/>
    <w:rsid w:val="007767D5"/>
    <w:rsid w:val="00780605"/>
    <w:rsid w:val="00780763"/>
    <w:rsid w:val="007818E4"/>
    <w:rsid w:val="0078195E"/>
    <w:rsid w:val="00783312"/>
    <w:rsid w:val="007861F8"/>
    <w:rsid w:val="00790712"/>
    <w:rsid w:val="00792B5D"/>
    <w:rsid w:val="00794BA1"/>
    <w:rsid w:val="007955EE"/>
    <w:rsid w:val="007956C9"/>
    <w:rsid w:val="007A04AF"/>
    <w:rsid w:val="007A25A3"/>
    <w:rsid w:val="007A301C"/>
    <w:rsid w:val="007A6084"/>
    <w:rsid w:val="007A6EEF"/>
    <w:rsid w:val="007B50EF"/>
    <w:rsid w:val="007B6381"/>
    <w:rsid w:val="007B6B71"/>
    <w:rsid w:val="007C23C8"/>
    <w:rsid w:val="007C2DE7"/>
    <w:rsid w:val="007C3713"/>
    <w:rsid w:val="007C3768"/>
    <w:rsid w:val="007D2440"/>
    <w:rsid w:val="007D39F0"/>
    <w:rsid w:val="007D3C6A"/>
    <w:rsid w:val="007D637C"/>
    <w:rsid w:val="007E0D15"/>
    <w:rsid w:val="007E3918"/>
    <w:rsid w:val="007E5622"/>
    <w:rsid w:val="007E6B3D"/>
    <w:rsid w:val="007F0C5D"/>
    <w:rsid w:val="007F144C"/>
    <w:rsid w:val="007F17F4"/>
    <w:rsid w:val="007F4D01"/>
    <w:rsid w:val="007F5350"/>
    <w:rsid w:val="007F7B21"/>
    <w:rsid w:val="007F7CB5"/>
    <w:rsid w:val="00806D4D"/>
    <w:rsid w:val="0081330C"/>
    <w:rsid w:val="00813A41"/>
    <w:rsid w:val="0081413A"/>
    <w:rsid w:val="008142E3"/>
    <w:rsid w:val="0081462D"/>
    <w:rsid w:val="00815AE6"/>
    <w:rsid w:val="00815C43"/>
    <w:rsid w:val="00816872"/>
    <w:rsid w:val="00821C03"/>
    <w:rsid w:val="00824B1B"/>
    <w:rsid w:val="00824D86"/>
    <w:rsid w:val="00826392"/>
    <w:rsid w:val="00826C7C"/>
    <w:rsid w:val="00831301"/>
    <w:rsid w:val="008333F1"/>
    <w:rsid w:val="00833AE7"/>
    <w:rsid w:val="0084053B"/>
    <w:rsid w:val="00842DC2"/>
    <w:rsid w:val="00845674"/>
    <w:rsid w:val="00847591"/>
    <w:rsid w:val="00850B47"/>
    <w:rsid w:val="0085135F"/>
    <w:rsid w:val="00851982"/>
    <w:rsid w:val="0085498E"/>
    <w:rsid w:val="00856911"/>
    <w:rsid w:val="00857CBC"/>
    <w:rsid w:val="00862D21"/>
    <w:rsid w:val="008648DC"/>
    <w:rsid w:val="008670F9"/>
    <w:rsid w:val="0087193F"/>
    <w:rsid w:val="008745BE"/>
    <w:rsid w:val="008776A5"/>
    <w:rsid w:val="0087785E"/>
    <w:rsid w:val="00877A65"/>
    <w:rsid w:val="00880F4F"/>
    <w:rsid w:val="008842C3"/>
    <w:rsid w:val="008865CD"/>
    <w:rsid w:val="00886B60"/>
    <w:rsid w:val="00886B7C"/>
    <w:rsid w:val="00886EC2"/>
    <w:rsid w:val="00891A03"/>
    <w:rsid w:val="00891DBD"/>
    <w:rsid w:val="008942BD"/>
    <w:rsid w:val="0089670B"/>
    <w:rsid w:val="008969FF"/>
    <w:rsid w:val="00897CF8"/>
    <w:rsid w:val="008A6E11"/>
    <w:rsid w:val="008B0F90"/>
    <w:rsid w:val="008B4FEF"/>
    <w:rsid w:val="008C3C5B"/>
    <w:rsid w:val="008C510D"/>
    <w:rsid w:val="008C688C"/>
    <w:rsid w:val="008D0EB2"/>
    <w:rsid w:val="008D115C"/>
    <w:rsid w:val="008D39C1"/>
    <w:rsid w:val="008D5123"/>
    <w:rsid w:val="008D541F"/>
    <w:rsid w:val="008D7D39"/>
    <w:rsid w:val="008E03C9"/>
    <w:rsid w:val="008E331E"/>
    <w:rsid w:val="008E67B2"/>
    <w:rsid w:val="008E72ED"/>
    <w:rsid w:val="008F2A38"/>
    <w:rsid w:val="008F35E5"/>
    <w:rsid w:val="00900DE0"/>
    <w:rsid w:val="00902455"/>
    <w:rsid w:val="009111FB"/>
    <w:rsid w:val="00914BB3"/>
    <w:rsid w:val="009162FC"/>
    <w:rsid w:val="00916912"/>
    <w:rsid w:val="00920C4B"/>
    <w:rsid w:val="009221EA"/>
    <w:rsid w:val="0092244E"/>
    <w:rsid w:val="0092472A"/>
    <w:rsid w:val="00944E1F"/>
    <w:rsid w:val="0094592A"/>
    <w:rsid w:val="00945DD3"/>
    <w:rsid w:val="00946093"/>
    <w:rsid w:val="00946F37"/>
    <w:rsid w:val="009477AE"/>
    <w:rsid w:val="00947A83"/>
    <w:rsid w:val="00947E98"/>
    <w:rsid w:val="009508F3"/>
    <w:rsid w:val="00951313"/>
    <w:rsid w:val="009522BF"/>
    <w:rsid w:val="00953470"/>
    <w:rsid w:val="0095721A"/>
    <w:rsid w:val="00962B9E"/>
    <w:rsid w:val="00963C1A"/>
    <w:rsid w:val="00965363"/>
    <w:rsid w:val="009653FC"/>
    <w:rsid w:val="00966C84"/>
    <w:rsid w:val="00971B47"/>
    <w:rsid w:val="00974441"/>
    <w:rsid w:val="00976F77"/>
    <w:rsid w:val="00980F01"/>
    <w:rsid w:val="009832F6"/>
    <w:rsid w:val="009845AC"/>
    <w:rsid w:val="009875C0"/>
    <w:rsid w:val="00987A08"/>
    <w:rsid w:val="0099089D"/>
    <w:rsid w:val="00992C95"/>
    <w:rsid w:val="009A3348"/>
    <w:rsid w:val="009A4040"/>
    <w:rsid w:val="009A5421"/>
    <w:rsid w:val="009A5D77"/>
    <w:rsid w:val="009A5E22"/>
    <w:rsid w:val="009B1888"/>
    <w:rsid w:val="009B295E"/>
    <w:rsid w:val="009B4715"/>
    <w:rsid w:val="009C3B4E"/>
    <w:rsid w:val="009C65BA"/>
    <w:rsid w:val="009D0015"/>
    <w:rsid w:val="009D00F9"/>
    <w:rsid w:val="009D4AB9"/>
    <w:rsid w:val="009D4CED"/>
    <w:rsid w:val="009E1F65"/>
    <w:rsid w:val="009E28DA"/>
    <w:rsid w:val="009E623F"/>
    <w:rsid w:val="009F1F76"/>
    <w:rsid w:val="009F2EC7"/>
    <w:rsid w:val="009F327E"/>
    <w:rsid w:val="009F3861"/>
    <w:rsid w:val="009F4BF7"/>
    <w:rsid w:val="009F4FD5"/>
    <w:rsid w:val="009F69D2"/>
    <w:rsid w:val="00A022D2"/>
    <w:rsid w:val="00A03160"/>
    <w:rsid w:val="00A114BE"/>
    <w:rsid w:val="00A1384A"/>
    <w:rsid w:val="00A1684D"/>
    <w:rsid w:val="00A21FD0"/>
    <w:rsid w:val="00A223E2"/>
    <w:rsid w:val="00A30576"/>
    <w:rsid w:val="00A3103D"/>
    <w:rsid w:val="00A32827"/>
    <w:rsid w:val="00A33703"/>
    <w:rsid w:val="00A351A0"/>
    <w:rsid w:val="00A36A97"/>
    <w:rsid w:val="00A36E09"/>
    <w:rsid w:val="00A36EAF"/>
    <w:rsid w:val="00A44AC0"/>
    <w:rsid w:val="00A47383"/>
    <w:rsid w:val="00A4768B"/>
    <w:rsid w:val="00A609F5"/>
    <w:rsid w:val="00A61C45"/>
    <w:rsid w:val="00A6207E"/>
    <w:rsid w:val="00A637B7"/>
    <w:rsid w:val="00A669BD"/>
    <w:rsid w:val="00A74429"/>
    <w:rsid w:val="00A76E35"/>
    <w:rsid w:val="00A80410"/>
    <w:rsid w:val="00A828D7"/>
    <w:rsid w:val="00A835ED"/>
    <w:rsid w:val="00A84AEF"/>
    <w:rsid w:val="00A84FDB"/>
    <w:rsid w:val="00A861FE"/>
    <w:rsid w:val="00A86EBA"/>
    <w:rsid w:val="00A877B6"/>
    <w:rsid w:val="00A92004"/>
    <w:rsid w:val="00A94C21"/>
    <w:rsid w:val="00A96D71"/>
    <w:rsid w:val="00AA0775"/>
    <w:rsid w:val="00AA1ABE"/>
    <w:rsid w:val="00AA298F"/>
    <w:rsid w:val="00AA6685"/>
    <w:rsid w:val="00AA70CD"/>
    <w:rsid w:val="00AB4872"/>
    <w:rsid w:val="00AB5824"/>
    <w:rsid w:val="00AB5D16"/>
    <w:rsid w:val="00AC0265"/>
    <w:rsid w:val="00AC2311"/>
    <w:rsid w:val="00AC4948"/>
    <w:rsid w:val="00AC68CB"/>
    <w:rsid w:val="00AD008D"/>
    <w:rsid w:val="00AD03E8"/>
    <w:rsid w:val="00AE1773"/>
    <w:rsid w:val="00AE242B"/>
    <w:rsid w:val="00AE7A02"/>
    <w:rsid w:val="00AF35E7"/>
    <w:rsid w:val="00AF3B0F"/>
    <w:rsid w:val="00AF4723"/>
    <w:rsid w:val="00AF5341"/>
    <w:rsid w:val="00AF669D"/>
    <w:rsid w:val="00B052C9"/>
    <w:rsid w:val="00B05F0C"/>
    <w:rsid w:val="00B07AD5"/>
    <w:rsid w:val="00B100F6"/>
    <w:rsid w:val="00B1063A"/>
    <w:rsid w:val="00B10691"/>
    <w:rsid w:val="00B11395"/>
    <w:rsid w:val="00B11A16"/>
    <w:rsid w:val="00B13A43"/>
    <w:rsid w:val="00B1525C"/>
    <w:rsid w:val="00B157DE"/>
    <w:rsid w:val="00B16064"/>
    <w:rsid w:val="00B2236D"/>
    <w:rsid w:val="00B25486"/>
    <w:rsid w:val="00B25C28"/>
    <w:rsid w:val="00B311FD"/>
    <w:rsid w:val="00B32EF0"/>
    <w:rsid w:val="00B37ED1"/>
    <w:rsid w:val="00B41BFC"/>
    <w:rsid w:val="00B42BCF"/>
    <w:rsid w:val="00B458C8"/>
    <w:rsid w:val="00B477ED"/>
    <w:rsid w:val="00B47853"/>
    <w:rsid w:val="00B51522"/>
    <w:rsid w:val="00B52A65"/>
    <w:rsid w:val="00B52AC6"/>
    <w:rsid w:val="00B52FE7"/>
    <w:rsid w:val="00B53B38"/>
    <w:rsid w:val="00B57571"/>
    <w:rsid w:val="00B624AB"/>
    <w:rsid w:val="00B64458"/>
    <w:rsid w:val="00B64822"/>
    <w:rsid w:val="00B6575F"/>
    <w:rsid w:val="00B66098"/>
    <w:rsid w:val="00B66C74"/>
    <w:rsid w:val="00B717ED"/>
    <w:rsid w:val="00B72292"/>
    <w:rsid w:val="00B7285D"/>
    <w:rsid w:val="00B7332F"/>
    <w:rsid w:val="00B740C3"/>
    <w:rsid w:val="00B76FF9"/>
    <w:rsid w:val="00B7745F"/>
    <w:rsid w:val="00B847AA"/>
    <w:rsid w:val="00B87D0C"/>
    <w:rsid w:val="00B93D73"/>
    <w:rsid w:val="00B945CB"/>
    <w:rsid w:val="00B951D9"/>
    <w:rsid w:val="00B96C17"/>
    <w:rsid w:val="00B96EBF"/>
    <w:rsid w:val="00B97A26"/>
    <w:rsid w:val="00BA2E58"/>
    <w:rsid w:val="00BA2EB9"/>
    <w:rsid w:val="00BA61B0"/>
    <w:rsid w:val="00BA792C"/>
    <w:rsid w:val="00BB1CA7"/>
    <w:rsid w:val="00BB1DDE"/>
    <w:rsid w:val="00BC07EC"/>
    <w:rsid w:val="00BC0F52"/>
    <w:rsid w:val="00BC2CC7"/>
    <w:rsid w:val="00BC4F28"/>
    <w:rsid w:val="00BC6EF0"/>
    <w:rsid w:val="00BD1430"/>
    <w:rsid w:val="00BD42AE"/>
    <w:rsid w:val="00BD44CC"/>
    <w:rsid w:val="00BD4FD6"/>
    <w:rsid w:val="00BD5DC1"/>
    <w:rsid w:val="00BD6DCA"/>
    <w:rsid w:val="00BE2843"/>
    <w:rsid w:val="00BE4DB4"/>
    <w:rsid w:val="00BE5A95"/>
    <w:rsid w:val="00BE5FA4"/>
    <w:rsid w:val="00BE712D"/>
    <w:rsid w:val="00BF035B"/>
    <w:rsid w:val="00BF183D"/>
    <w:rsid w:val="00BF281E"/>
    <w:rsid w:val="00BF62AC"/>
    <w:rsid w:val="00BF6A16"/>
    <w:rsid w:val="00C01185"/>
    <w:rsid w:val="00C01213"/>
    <w:rsid w:val="00C03153"/>
    <w:rsid w:val="00C04345"/>
    <w:rsid w:val="00C053C7"/>
    <w:rsid w:val="00C054AC"/>
    <w:rsid w:val="00C05A7B"/>
    <w:rsid w:val="00C06AE0"/>
    <w:rsid w:val="00C12568"/>
    <w:rsid w:val="00C13482"/>
    <w:rsid w:val="00C16E79"/>
    <w:rsid w:val="00C20194"/>
    <w:rsid w:val="00C21CBD"/>
    <w:rsid w:val="00C22A5E"/>
    <w:rsid w:val="00C23880"/>
    <w:rsid w:val="00C24E01"/>
    <w:rsid w:val="00C25BAD"/>
    <w:rsid w:val="00C26E41"/>
    <w:rsid w:val="00C30943"/>
    <w:rsid w:val="00C325D3"/>
    <w:rsid w:val="00C40260"/>
    <w:rsid w:val="00C40832"/>
    <w:rsid w:val="00C408FB"/>
    <w:rsid w:val="00C42E31"/>
    <w:rsid w:val="00C44AE1"/>
    <w:rsid w:val="00C44DB9"/>
    <w:rsid w:val="00C468B8"/>
    <w:rsid w:val="00C51CF6"/>
    <w:rsid w:val="00C54A5A"/>
    <w:rsid w:val="00C6538C"/>
    <w:rsid w:val="00C65DC1"/>
    <w:rsid w:val="00C66071"/>
    <w:rsid w:val="00C66D93"/>
    <w:rsid w:val="00C67EED"/>
    <w:rsid w:val="00C719D7"/>
    <w:rsid w:val="00C74C77"/>
    <w:rsid w:val="00C76CB3"/>
    <w:rsid w:val="00C77865"/>
    <w:rsid w:val="00C8029C"/>
    <w:rsid w:val="00C82547"/>
    <w:rsid w:val="00C833D4"/>
    <w:rsid w:val="00C84527"/>
    <w:rsid w:val="00C84CB9"/>
    <w:rsid w:val="00C85FD3"/>
    <w:rsid w:val="00C863A4"/>
    <w:rsid w:val="00C87D53"/>
    <w:rsid w:val="00C91EBD"/>
    <w:rsid w:val="00C92507"/>
    <w:rsid w:val="00C942E1"/>
    <w:rsid w:val="00C9651A"/>
    <w:rsid w:val="00CA0244"/>
    <w:rsid w:val="00CA2A8D"/>
    <w:rsid w:val="00CA31C0"/>
    <w:rsid w:val="00CA611D"/>
    <w:rsid w:val="00CB0633"/>
    <w:rsid w:val="00CB07D9"/>
    <w:rsid w:val="00CB1356"/>
    <w:rsid w:val="00CB6699"/>
    <w:rsid w:val="00CC2510"/>
    <w:rsid w:val="00CC42B3"/>
    <w:rsid w:val="00CD04B1"/>
    <w:rsid w:val="00CD24BF"/>
    <w:rsid w:val="00CD27AD"/>
    <w:rsid w:val="00CD61BC"/>
    <w:rsid w:val="00CD7F16"/>
    <w:rsid w:val="00CE0543"/>
    <w:rsid w:val="00CE1B8B"/>
    <w:rsid w:val="00CE2A4F"/>
    <w:rsid w:val="00CE3E56"/>
    <w:rsid w:val="00CE498F"/>
    <w:rsid w:val="00CF00C7"/>
    <w:rsid w:val="00CF12C7"/>
    <w:rsid w:val="00CF23C5"/>
    <w:rsid w:val="00CF55CE"/>
    <w:rsid w:val="00CF5628"/>
    <w:rsid w:val="00D00A2F"/>
    <w:rsid w:val="00D029D0"/>
    <w:rsid w:val="00D032AC"/>
    <w:rsid w:val="00D0390E"/>
    <w:rsid w:val="00D03C45"/>
    <w:rsid w:val="00D103C1"/>
    <w:rsid w:val="00D139E7"/>
    <w:rsid w:val="00D15ED0"/>
    <w:rsid w:val="00D17F10"/>
    <w:rsid w:val="00D20810"/>
    <w:rsid w:val="00D23488"/>
    <w:rsid w:val="00D25BE8"/>
    <w:rsid w:val="00D26541"/>
    <w:rsid w:val="00D321B9"/>
    <w:rsid w:val="00D321BD"/>
    <w:rsid w:val="00D33462"/>
    <w:rsid w:val="00D3556E"/>
    <w:rsid w:val="00D4199F"/>
    <w:rsid w:val="00D41A4F"/>
    <w:rsid w:val="00D44635"/>
    <w:rsid w:val="00D45DD4"/>
    <w:rsid w:val="00D507C2"/>
    <w:rsid w:val="00D51093"/>
    <w:rsid w:val="00D51AFB"/>
    <w:rsid w:val="00D57594"/>
    <w:rsid w:val="00D5768E"/>
    <w:rsid w:val="00D61E5A"/>
    <w:rsid w:val="00D63164"/>
    <w:rsid w:val="00D6351E"/>
    <w:rsid w:val="00D64FDA"/>
    <w:rsid w:val="00D65A1C"/>
    <w:rsid w:val="00D707CB"/>
    <w:rsid w:val="00D74496"/>
    <w:rsid w:val="00D75DD6"/>
    <w:rsid w:val="00D801A9"/>
    <w:rsid w:val="00D93468"/>
    <w:rsid w:val="00D97AF1"/>
    <w:rsid w:val="00DA2446"/>
    <w:rsid w:val="00DA4521"/>
    <w:rsid w:val="00DA4A33"/>
    <w:rsid w:val="00DA4FE7"/>
    <w:rsid w:val="00DB0EEE"/>
    <w:rsid w:val="00DB312D"/>
    <w:rsid w:val="00DB3E8B"/>
    <w:rsid w:val="00DC09F8"/>
    <w:rsid w:val="00DC42A2"/>
    <w:rsid w:val="00DC4A8C"/>
    <w:rsid w:val="00DC6480"/>
    <w:rsid w:val="00DC6A7C"/>
    <w:rsid w:val="00DC791A"/>
    <w:rsid w:val="00DD196F"/>
    <w:rsid w:val="00DD4B2E"/>
    <w:rsid w:val="00DD64EA"/>
    <w:rsid w:val="00DE06F2"/>
    <w:rsid w:val="00DE16F8"/>
    <w:rsid w:val="00DE26C7"/>
    <w:rsid w:val="00DE48D7"/>
    <w:rsid w:val="00DE52C7"/>
    <w:rsid w:val="00DE62FB"/>
    <w:rsid w:val="00DE6628"/>
    <w:rsid w:val="00DF1404"/>
    <w:rsid w:val="00DF270B"/>
    <w:rsid w:val="00DF27CF"/>
    <w:rsid w:val="00DF75CF"/>
    <w:rsid w:val="00E00817"/>
    <w:rsid w:val="00E008A6"/>
    <w:rsid w:val="00E02978"/>
    <w:rsid w:val="00E21344"/>
    <w:rsid w:val="00E2631F"/>
    <w:rsid w:val="00E269A8"/>
    <w:rsid w:val="00E33207"/>
    <w:rsid w:val="00E33C8A"/>
    <w:rsid w:val="00E37695"/>
    <w:rsid w:val="00E37B5B"/>
    <w:rsid w:val="00E41A6A"/>
    <w:rsid w:val="00E44819"/>
    <w:rsid w:val="00E44BD8"/>
    <w:rsid w:val="00E44C9E"/>
    <w:rsid w:val="00E474E8"/>
    <w:rsid w:val="00E533A7"/>
    <w:rsid w:val="00E540C1"/>
    <w:rsid w:val="00E558B2"/>
    <w:rsid w:val="00E606C2"/>
    <w:rsid w:val="00E63474"/>
    <w:rsid w:val="00E63BEA"/>
    <w:rsid w:val="00E63C84"/>
    <w:rsid w:val="00E6620A"/>
    <w:rsid w:val="00E72D14"/>
    <w:rsid w:val="00E74D5D"/>
    <w:rsid w:val="00E7567B"/>
    <w:rsid w:val="00E76C9A"/>
    <w:rsid w:val="00E81BD3"/>
    <w:rsid w:val="00E81C62"/>
    <w:rsid w:val="00E8337A"/>
    <w:rsid w:val="00E85256"/>
    <w:rsid w:val="00E85B3D"/>
    <w:rsid w:val="00E92FC1"/>
    <w:rsid w:val="00E979D8"/>
    <w:rsid w:val="00EA1382"/>
    <w:rsid w:val="00EA1808"/>
    <w:rsid w:val="00EB15B5"/>
    <w:rsid w:val="00EB188C"/>
    <w:rsid w:val="00EB3BA7"/>
    <w:rsid w:val="00EB45DD"/>
    <w:rsid w:val="00EC533C"/>
    <w:rsid w:val="00ED1C48"/>
    <w:rsid w:val="00ED6C21"/>
    <w:rsid w:val="00EE0972"/>
    <w:rsid w:val="00EE61F9"/>
    <w:rsid w:val="00EF09BA"/>
    <w:rsid w:val="00EF37C6"/>
    <w:rsid w:val="00EF5D39"/>
    <w:rsid w:val="00EF6E97"/>
    <w:rsid w:val="00F00289"/>
    <w:rsid w:val="00F01F31"/>
    <w:rsid w:val="00F02B51"/>
    <w:rsid w:val="00F031CE"/>
    <w:rsid w:val="00F0567B"/>
    <w:rsid w:val="00F07061"/>
    <w:rsid w:val="00F07122"/>
    <w:rsid w:val="00F07668"/>
    <w:rsid w:val="00F10434"/>
    <w:rsid w:val="00F110E0"/>
    <w:rsid w:val="00F1166D"/>
    <w:rsid w:val="00F124D8"/>
    <w:rsid w:val="00F1490C"/>
    <w:rsid w:val="00F16644"/>
    <w:rsid w:val="00F20AF2"/>
    <w:rsid w:val="00F247F0"/>
    <w:rsid w:val="00F26934"/>
    <w:rsid w:val="00F30BDF"/>
    <w:rsid w:val="00F313F5"/>
    <w:rsid w:val="00F360D8"/>
    <w:rsid w:val="00F37025"/>
    <w:rsid w:val="00F40D7C"/>
    <w:rsid w:val="00F42186"/>
    <w:rsid w:val="00F43AC2"/>
    <w:rsid w:val="00F448F2"/>
    <w:rsid w:val="00F45406"/>
    <w:rsid w:val="00F46611"/>
    <w:rsid w:val="00F502A4"/>
    <w:rsid w:val="00F5233F"/>
    <w:rsid w:val="00F52624"/>
    <w:rsid w:val="00F53F7E"/>
    <w:rsid w:val="00F57C97"/>
    <w:rsid w:val="00F604CD"/>
    <w:rsid w:val="00F642E6"/>
    <w:rsid w:val="00F64DA5"/>
    <w:rsid w:val="00F65205"/>
    <w:rsid w:val="00F657B9"/>
    <w:rsid w:val="00F659AA"/>
    <w:rsid w:val="00F70C2F"/>
    <w:rsid w:val="00F732B0"/>
    <w:rsid w:val="00F76288"/>
    <w:rsid w:val="00F8019F"/>
    <w:rsid w:val="00F81074"/>
    <w:rsid w:val="00F81B20"/>
    <w:rsid w:val="00F85794"/>
    <w:rsid w:val="00F86539"/>
    <w:rsid w:val="00F92317"/>
    <w:rsid w:val="00F944F4"/>
    <w:rsid w:val="00F94CA1"/>
    <w:rsid w:val="00FA21F9"/>
    <w:rsid w:val="00FA25CE"/>
    <w:rsid w:val="00FA4726"/>
    <w:rsid w:val="00FA4BEA"/>
    <w:rsid w:val="00FA794D"/>
    <w:rsid w:val="00FB07A6"/>
    <w:rsid w:val="00FB1DBA"/>
    <w:rsid w:val="00FB31CC"/>
    <w:rsid w:val="00FB4E64"/>
    <w:rsid w:val="00FB791A"/>
    <w:rsid w:val="00FC367C"/>
    <w:rsid w:val="00FC4303"/>
    <w:rsid w:val="00FC685D"/>
    <w:rsid w:val="00FC6B3B"/>
    <w:rsid w:val="00FC7AB7"/>
    <w:rsid w:val="00FC7E7A"/>
    <w:rsid w:val="00FD06EB"/>
    <w:rsid w:val="00FD23FC"/>
    <w:rsid w:val="00FD29B8"/>
    <w:rsid w:val="00FD3CEC"/>
    <w:rsid w:val="00FD76C9"/>
    <w:rsid w:val="00FE79E3"/>
    <w:rsid w:val="00FF19D8"/>
    <w:rsid w:val="00FF276D"/>
    <w:rsid w:val="00FF438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8A4F"/>
  <w15:docId w15:val="{2B32252A-55FF-460D-9AAD-20CBBE5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B8"/>
  </w:style>
  <w:style w:type="paragraph" w:styleId="Heading1">
    <w:name w:val="heading 1"/>
    <w:basedOn w:val="Normal"/>
    <w:next w:val="Normal"/>
    <w:link w:val="Heading1Char"/>
    <w:uiPriority w:val="9"/>
    <w:qFormat/>
    <w:rsid w:val="0083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A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12"/>
  </w:style>
  <w:style w:type="paragraph" w:styleId="Footer">
    <w:name w:val="footer"/>
    <w:basedOn w:val="Normal"/>
    <w:link w:val="FooterChar"/>
    <w:uiPriority w:val="99"/>
    <w:unhideWhenUsed/>
    <w:rsid w:val="0078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12"/>
  </w:style>
  <w:style w:type="paragraph" w:styleId="TOCHeading">
    <w:name w:val="TOC Heading"/>
    <w:basedOn w:val="Heading1"/>
    <w:next w:val="Normal"/>
    <w:uiPriority w:val="39"/>
    <w:unhideWhenUsed/>
    <w:qFormat/>
    <w:rsid w:val="00783312"/>
    <w:pPr>
      <w:spacing w:line="259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5233F"/>
    <w:pPr>
      <w:tabs>
        <w:tab w:val="left" w:pos="440"/>
        <w:tab w:val="right" w:leader="dot" w:pos="9062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007833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41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9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951D9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C05A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99089D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5B6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A8C2-69B1-4D95-A93C-EECF9591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Bebic Snjezana</dc:creator>
  <cp:lastModifiedBy>Matezović Hrvoje</cp:lastModifiedBy>
  <cp:revision>4</cp:revision>
  <cp:lastPrinted>2025-03-19T12:50:00Z</cp:lastPrinted>
  <dcterms:created xsi:type="dcterms:W3CDTF">2025-03-20T18:48:00Z</dcterms:created>
  <dcterms:modified xsi:type="dcterms:W3CDTF">2025-03-21T07:28:00Z</dcterms:modified>
</cp:coreProperties>
</file>