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9" w:rsidRPr="000E6D09" w:rsidRDefault="00B226F4" w:rsidP="000E6D0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Recent publication</w:t>
      </w:r>
      <w:r w:rsidR="000E6D09"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: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Majerski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Marjanović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derivatives of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aza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>-crown ethers and their use in treatm</w:t>
      </w:r>
      <w:r>
        <w:rPr>
          <w:rFonts w:ascii="Times New Roman" w:hAnsi="Times New Roman" w:cs="Times New Roman"/>
          <w:sz w:val="24"/>
          <w:szCs w:val="24"/>
          <w:lang w:val="en-US"/>
        </w:rPr>
        <w:t>ent of tumor", (US 8, 389, 505 B2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>; 5.5.2013.).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Despotović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Bertoša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Synthesis and alkali metal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complexation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studies of novel cage-functionalized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cryptands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10610-10620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Bertoša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Alkali metal ion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complexation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functionalized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diaza-bibracchial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lariat ethers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Croatica</w:t>
      </w:r>
      <w:proofErr w:type="spellEnd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Chem. </w:t>
      </w:r>
      <w:proofErr w:type="spellStart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809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85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>559-568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Supek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Marjanović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Buljubašić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Kragol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Ilić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Šmuc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Zahradka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LogP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be a principal determinant of biological activity in 18-crown-6 ethers? </w:t>
      </w:r>
      <w:proofErr w:type="gramStart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Synthesis of biologically active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adam</w:t>
      </w:r>
      <w:r>
        <w:rPr>
          <w:rFonts w:ascii="Times New Roman" w:hAnsi="Times New Roman" w:cs="Times New Roman"/>
          <w:sz w:val="24"/>
          <w:szCs w:val="24"/>
          <w:lang w:val="en-US"/>
        </w:rPr>
        <w:t>antane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-substituted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-crowns",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Eur. J. Med. Chem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8ED">
        <w:rPr>
          <w:rFonts w:ascii="Times New Roman" w:hAnsi="Times New Roman" w:cs="Times New Roman"/>
          <w:b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3444-3454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E6D09"/>
    <w:rsid w:val="000916A8"/>
    <w:rsid w:val="000A2F47"/>
    <w:rsid w:val="000E6D09"/>
    <w:rsid w:val="00395967"/>
    <w:rsid w:val="00651616"/>
    <w:rsid w:val="006E4627"/>
    <w:rsid w:val="00843E9F"/>
    <w:rsid w:val="008502E1"/>
    <w:rsid w:val="00B226F4"/>
    <w:rsid w:val="00C51A7E"/>
    <w:rsid w:val="00C5668D"/>
    <w:rsid w:val="00F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0E6D09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Institut Ruder Boškovic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Institut Ruder Boškovic</cp:lastModifiedBy>
  <cp:revision>3</cp:revision>
  <dcterms:created xsi:type="dcterms:W3CDTF">2016-09-06T09:55:00Z</dcterms:created>
  <dcterms:modified xsi:type="dcterms:W3CDTF">2016-09-07T12:58:00Z</dcterms:modified>
</cp:coreProperties>
</file>