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1E" w:rsidRDefault="00ED42D8" w:rsidP="00434A1E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Recent publications</w:t>
      </w:r>
      <w:r w:rsidR="00434A1E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:</w:t>
      </w: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Blažek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Bregović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Anion binding with urea and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thiourea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derivatives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344D56">
        <w:rPr>
          <w:rFonts w:ascii="Times New Roman" w:hAnsi="Times New Roman" w:cs="Times New Roman"/>
          <w:i/>
          <w:sz w:val="24"/>
          <w:szCs w:val="24"/>
          <w:lang w:val="en-US"/>
        </w:rPr>
        <w:t>Coord</w:t>
      </w:r>
      <w:proofErr w:type="spellEnd"/>
      <w:r w:rsidRPr="00344D56">
        <w:rPr>
          <w:rFonts w:ascii="Times New Roman" w:hAnsi="Times New Roman" w:cs="Times New Roman"/>
          <w:i/>
          <w:sz w:val="24"/>
          <w:szCs w:val="24"/>
          <w:lang w:val="en-US"/>
        </w:rPr>
        <w:t>. Chem. Rev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44D56">
        <w:rPr>
          <w:rFonts w:ascii="Times New Roman" w:hAnsi="Times New Roman" w:cs="Times New Roman"/>
          <w:b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44D56">
        <w:rPr>
          <w:rFonts w:ascii="Times New Roman" w:hAnsi="Times New Roman" w:cs="Times New Roman"/>
          <w:i/>
          <w:sz w:val="24"/>
          <w:szCs w:val="24"/>
          <w:lang w:val="en-US"/>
        </w:rPr>
        <w:t>295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80-124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Blažek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Bregović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Halasz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Anthracene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adamantylbisurea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receptors: switching of anion binding by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photocyclization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r w:rsidRPr="00344D56">
        <w:rPr>
          <w:rFonts w:ascii="Times New Roman" w:hAnsi="Times New Roman" w:cs="Times New Roman"/>
          <w:i/>
          <w:sz w:val="24"/>
          <w:szCs w:val="24"/>
          <w:lang w:val="en-US"/>
        </w:rPr>
        <w:t>Tetrahedron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4D56">
        <w:rPr>
          <w:rFonts w:ascii="Times New Roman" w:hAnsi="Times New Roman" w:cs="Times New Roman"/>
          <w:b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44D56">
        <w:rPr>
          <w:rFonts w:ascii="Times New Roman" w:hAnsi="Times New Roman" w:cs="Times New Roman"/>
          <w:i/>
          <w:sz w:val="24"/>
          <w:szCs w:val="24"/>
          <w:lang w:val="en-US"/>
        </w:rPr>
        <w:t>71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9321-9327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Šekutor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Opačak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Alešković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Synthesis and Anion Binding Properties of a Novel 1, 8-dipyrrolecarbazole Schiff-base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Croatica</w:t>
      </w:r>
      <w:proofErr w:type="spellEnd"/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Chem. </w:t>
      </w:r>
      <w:proofErr w:type="spellStart"/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Acta</w:t>
      </w:r>
      <w:proofErr w:type="spellEnd"/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7AE">
        <w:rPr>
          <w:rFonts w:ascii="Times New Roman" w:hAnsi="Times New Roman" w:cs="Times New Roman"/>
          <w:b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88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, 405-411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Alešković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Došlić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Tomišić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HSO4¯ sensing based on proton transfer in H-bonding complexes</w:t>
      </w:r>
      <w:r>
        <w:rPr>
          <w:rFonts w:ascii="Times New Roman" w:hAnsi="Times New Roman" w:cs="Times New Roman"/>
          <w:sz w:val="24"/>
          <w:szCs w:val="24"/>
          <w:lang w:val="en-US"/>
        </w:rPr>
        <w:t>",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Supramol</w:t>
      </w:r>
      <w:proofErr w:type="spellEnd"/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. Chem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277AE">
        <w:rPr>
          <w:rFonts w:ascii="Times New Roman" w:hAnsi="Times New Roman" w:cs="Times New Roman"/>
          <w:b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26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850-855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Šekutor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Adamantyl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aminoguanidines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as receptors for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oxo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>-anions</w:t>
      </w:r>
      <w:r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Tetrahedron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ett</w:t>
      </w:r>
      <w:proofErr w:type="spellEnd"/>
      <w:proofErr w:type="gram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277AE">
        <w:rPr>
          <w:rFonts w:ascii="Times New Roman" w:hAnsi="Times New Roman" w:cs="Times New Roman"/>
          <w:b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55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6665-6670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BB08ED">
        <w:rPr>
          <w:rFonts w:ascii="Times New Roman" w:hAnsi="Times New Roman" w:cs="Times New Roman"/>
          <w:sz w:val="24"/>
          <w:szCs w:val="24"/>
          <w:lang w:val="en-US"/>
        </w:rPr>
        <w:t>Šekutor</w:t>
      </w:r>
      <w:proofErr w:type="spellEnd"/>
      <w:r w:rsidRPr="00BB08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Pr="00BB0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08ED">
        <w:rPr>
          <w:rFonts w:ascii="Times New Roman" w:hAnsi="Times New Roman" w:cs="Times New Roman"/>
          <w:sz w:val="24"/>
          <w:szCs w:val="24"/>
          <w:lang w:val="en-US"/>
        </w:rPr>
        <w:t>Štimac</w:t>
      </w:r>
      <w:proofErr w:type="spellEnd"/>
      <w:r w:rsidRPr="00BB08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BB0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08ED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 w:rsidRPr="00BB08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R.</w:t>
      </w:r>
      <w:r w:rsidRPr="00BB0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08ED">
        <w:rPr>
          <w:rFonts w:ascii="Times New Roman" w:hAnsi="Times New Roman" w:cs="Times New Roman"/>
          <w:sz w:val="24"/>
          <w:szCs w:val="24"/>
          <w:lang w:val="en-US"/>
        </w:rPr>
        <w:t>Frkanec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BB08ED">
        <w:rPr>
          <w:rFonts w:ascii="Times New Roman" w:hAnsi="Times New Roman" w:cs="Times New Roman"/>
          <w:sz w:val="24"/>
          <w:szCs w:val="24"/>
          <w:lang w:val="en-US"/>
        </w:rPr>
        <w:t xml:space="preserve">Syntheses and characterization of liposome-incorporated </w:t>
      </w:r>
      <w:proofErr w:type="spellStart"/>
      <w:r w:rsidRPr="00BB08ED">
        <w:rPr>
          <w:rFonts w:ascii="Times New Roman" w:hAnsi="Times New Roman" w:cs="Times New Roman"/>
          <w:sz w:val="24"/>
          <w:szCs w:val="24"/>
          <w:lang w:val="en-US"/>
        </w:rPr>
        <w:t>adamantyl</w:t>
      </w:r>
      <w:proofErr w:type="spellEnd"/>
      <w:r w:rsidRPr="00BB0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08ED">
        <w:rPr>
          <w:rFonts w:ascii="Times New Roman" w:hAnsi="Times New Roman" w:cs="Times New Roman"/>
          <w:sz w:val="24"/>
          <w:szCs w:val="24"/>
          <w:lang w:val="en-US"/>
        </w:rPr>
        <w:t>aminoguanidines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r w:rsidRPr="00BB08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Org. </w:t>
      </w:r>
      <w:proofErr w:type="spellStart"/>
      <w:r w:rsidRPr="00BB08ED">
        <w:rPr>
          <w:rFonts w:ascii="Times New Roman" w:hAnsi="Times New Roman" w:cs="Times New Roman"/>
          <w:i/>
          <w:sz w:val="24"/>
          <w:szCs w:val="24"/>
          <w:lang w:val="en-US"/>
        </w:rPr>
        <w:t>Biomol</w:t>
      </w:r>
      <w:proofErr w:type="spellEnd"/>
      <w:r w:rsidRPr="00BB08ED">
        <w:rPr>
          <w:rFonts w:ascii="Times New Roman" w:hAnsi="Times New Roman" w:cs="Times New Roman"/>
          <w:i/>
          <w:sz w:val="24"/>
          <w:szCs w:val="24"/>
          <w:lang w:val="en-US"/>
        </w:rPr>
        <w:t>. Chem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B0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8ED">
        <w:rPr>
          <w:rFonts w:ascii="Times New Roman" w:hAnsi="Times New Roman" w:cs="Times New Roman"/>
          <w:b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08ED">
        <w:rPr>
          <w:rFonts w:ascii="Times New Roman" w:hAnsi="Times New Roman" w:cs="Times New Roman"/>
          <w:i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08ED">
        <w:rPr>
          <w:rFonts w:ascii="Times New Roman" w:hAnsi="Times New Roman" w:cs="Times New Roman"/>
          <w:sz w:val="24"/>
          <w:szCs w:val="24"/>
          <w:lang w:val="en-US"/>
        </w:rPr>
        <w:t>6005-6013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Alešković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N.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Halasz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X.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Liang, </w:t>
      </w:r>
      <w:r>
        <w:rPr>
          <w:rFonts w:ascii="Times New Roman" w:hAnsi="Times New Roman" w:cs="Times New Roman"/>
          <w:sz w:val="24"/>
          <w:szCs w:val="24"/>
          <w:lang w:val="en-US"/>
        </w:rPr>
        <w:t>W.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Qin,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Aryl substituted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adamantane-dipyrromethanes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Chromogenic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and fluorescent anion sensors</w:t>
      </w:r>
      <w:r>
        <w:rPr>
          <w:rFonts w:ascii="Times New Roman" w:hAnsi="Times New Roman" w:cs="Times New Roman"/>
          <w:sz w:val="24"/>
          <w:szCs w:val="24"/>
          <w:lang w:val="en-US"/>
        </w:rPr>
        <w:t>",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Tetrahedron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7AE">
        <w:rPr>
          <w:rFonts w:ascii="Times New Roman" w:hAnsi="Times New Roman" w:cs="Times New Roman"/>
          <w:b/>
          <w:sz w:val="24"/>
          <w:szCs w:val="24"/>
          <w:lang w:val="en-US"/>
        </w:rPr>
        <w:t>2013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69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>1725-1734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Blažek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Molčanov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B.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Kojić-Prodić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N.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Adamantane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bisurea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derivatives: anion binding in the solution and in the solid state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Tetrahedron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7AE">
        <w:rPr>
          <w:rFonts w:ascii="Times New Roman" w:hAnsi="Times New Roman" w:cs="Times New Roman"/>
          <w:b/>
          <w:sz w:val="24"/>
          <w:szCs w:val="24"/>
          <w:lang w:val="en-US"/>
        </w:rPr>
        <w:t>2013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69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>517-526</w:t>
      </w: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52C5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proofErr w:type="spellStart"/>
      <w:r w:rsidRPr="006852C5">
        <w:rPr>
          <w:rFonts w:ascii="Times New Roman" w:hAnsi="Times New Roman" w:cs="Times New Roman"/>
          <w:sz w:val="24"/>
          <w:szCs w:val="24"/>
          <w:lang w:val="en-US"/>
        </w:rPr>
        <w:t>Blažek</w:t>
      </w:r>
      <w:proofErr w:type="spellEnd"/>
      <w:r w:rsidRPr="006852C5">
        <w:rPr>
          <w:rFonts w:ascii="Times New Roman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Pr="006852C5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 w:rsidRPr="006852C5">
        <w:rPr>
          <w:rFonts w:ascii="Times New Roman" w:hAnsi="Times New Roman" w:cs="Times New Roman"/>
          <w:sz w:val="24"/>
          <w:szCs w:val="24"/>
          <w:lang w:val="en-US"/>
        </w:rPr>
        <w:t xml:space="preserve">, W. Qin, N. </w:t>
      </w:r>
      <w:proofErr w:type="spellStart"/>
      <w:r w:rsidRPr="006852C5"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 w:rsidRPr="006852C5">
        <w:rPr>
          <w:rFonts w:ascii="Times New Roman" w:hAnsi="Times New Roman" w:cs="Times New Roman"/>
          <w:sz w:val="24"/>
          <w:szCs w:val="24"/>
          <w:lang w:val="en-US"/>
        </w:rPr>
        <w:t>: “</w:t>
      </w:r>
      <w:proofErr w:type="spellStart"/>
      <w:r w:rsidRPr="006852C5">
        <w:rPr>
          <w:rFonts w:ascii="Times New Roman" w:hAnsi="Times New Roman" w:cs="Times New Roman"/>
          <w:sz w:val="24"/>
          <w:szCs w:val="24"/>
          <w:lang w:val="en-US"/>
        </w:rPr>
        <w:t>Photophysical</w:t>
      </w:r>
      <w:proofErr w:type="spellEnd"/>
      <w:r w:rsidRPr="006852C5">
        <w:rPr>
          <w:rFonts w:ascii="Times New Roman" w:hAnsi="Times New Roman" w:cs="Times New Roman"/>
          <w:sz w:val="24"/>
          <w:szCs w:val="24"/>
          <w:lang w:val="en-US"/>
        </w:rPr>
        <w:t xml:space="preserve"> study of the aggregation of </w:t>
      </w:r>
      <w:proofErr w:type="spellStart"/>
      <w:r w:rsidRPr="006852C5">
        <w:rPr>
          <w:rFonts w:ascii="Times New Roman" w:hAnsi="Times New Roman" w:cs="Times New Roman"/>
          <w:sz w:val="24"/>
          <w:szCs w:val="24"/>
          <w:lang w:val="en-US"/>
        </w:rPr>
        <w:t>naphthyl</w:t>
      </w:r>
      <w:proofErr w:type="spellEnd"/>
      <w:r w:rsidRPr="006852C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852C5">
        <w:rPr>
          <w:rFonts w:ascii="Times New Roman" w:hAnsi="Times New Roman" w:cs="Times New Roman"/>
          <w:sz w:val="24"/>
          <w:szCs w:val="24"/>
          <w:lang w:val="en-US"/>
        </w:rPr>
        <w:t>anthryl</w:t>
      </w:r>
      <w:proofErr w:type="spellEnd"/>
      <w:r w:rsidRPr="006852C5">
        <w:rPr>
          <w:rFonts w:ascii="Times New Roman" w:hAnsi="Times New Roman" w:cs="Times New Roman"/>
          <w:sz w:val="24"/>
          <w:szCs w:val="24"/>
          <w:lang w:val="en-US"/>
        </w:rPr>
        <w:t xml:space="preserve">- and </w:t>
      </w:r>
      <w:proofErr w:type="spellStart"/>
      <w:r w:rsidRPr="006852C5">
        <w:rPr>
          <w:rFonts w:ascii="Times New Roman" w:hAnsi="Times New Roman" w:cs="Times New Roman"/>
          <w:sz w:val="24"/>
          <w:szCs w:val="24"/>
          <w:lang w:val="en-US"/>
        </w:rPr>
        <w:t>pyrenyl-adamantanebisurea</w:t>
      </w:r>
      <w:proofErr w:type="spellEnd"/>
      <w:r w:rsidRPr="006852C5">
        <w:rPr>
          <w:rFonts w:ascii="Times New Roman" w:hAnsi="Times New Roman" w:cs="Times New Roman"/>
          <w:sz w:val="24"/>
          <w:szCs w:val="24"/>
          <w:lang w:val="en-US"/>
        </w:rPr>
        <w:t xml:space="preserve"> derivatives”, </w:t>
      </w:r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J. </w:t>
      </w:r>
      <w:proofErr w:type="spellStart"/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Photochem</w:t>
      </w:r>
      <w:proofErr w:type="spellEnd"/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proofErr w:type="gramStart"/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Photobiol</w:t>
      </w:r>
      <w:proofErr w:type="spellEnd"/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A: </w:t>
      </w:r>
      <w:proofErr w:type="spellStart"/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Chem</w:t>
      </w:r>
      <w:proofErr w:type="spellEnd"/>
      <w:r w:rsidRPr="00685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52C5">
        <w:rPr>
          <w:rFonts w:ascii="Times New Roman" w:hAnsi="Times New Roman" w:cs="Times New Roman"/>
          <w:b/>
          <w:sz w:val="24"/>
          <w:szCs w:val="24"/>
          <w:lang w:val="en-US"/>
        </w:rPr>
        <w:t>2012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229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852C5">
        <w:rPr>
          <w:rFonts w:ascii="Times New Roman" w:hAnsi="Times New Roman" w:cs="Times New Roman"/>
          <w:sz w:val="24"/>
          <w:szCs w:val="24"/>
          <w:lang w:val="en-US"/>
        </w:rPr>
        <w:t>1-10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95967" w:rsidRDefault="00395967"/>
    <w:sectPr w:rsidR="00395967" w:rsidSect="00395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34A1E"/>
    <w:rsid w:val="000916A8"/>
    <w:rsid w:val="000A2F47"/>
    <w:rsid w:val="00395967"/>
    <w:rsid w:val="00434A1E"/>
    <w:rsid w:val="00651616"/>
    <w:rsid w:val="006E4627"/>
    <w:rsid w:val="00845D86"/>
    <w:rsid w:val="008502E1"/>
    <w:rsid w:val="00C51A7E"/>
    <w:rsid w:val="00C5668D"/>
    <w:rsid w:val="00ED42D8"/>
    <w:rsid w:val="00F9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before="100" w:beforeAutospacing="1" w:after="200"/>
        <w:ind w:left="-57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0C84"/>
    <w:rPr>
      <w:b/>
      <w:bCs/>
    </w:rPr>
  </w:style>
  <w:style w:type="character" w:styleId="Emphasis">
    <w:name w:val="Emphasis"/>
    <w:basedOn w:val="DefaultParagraphFont"/>
    <w:uiPriority w:val="20"/>
    <w:qFormat/>
    <w:rsid w:val="00F90C84"/>
    <w:rPr>
      <w:i/>
      <w:iCs/>
    </w:rPr>
  </w:style>
  <w:style w:type="paragraph" w:styleId="NoSpacing">
    <w:name w:val="No Spacing"/>
    <w:uiPriority w:val="1"/>
    <w:qFormat/>
    <w:rsid w:val="00F90C84"/>
    <w:pPr>
      <w:spacing w:after="0"/>
    </w:pPr>
  </w:style>
  <w:style w:type="paragraph" w:styleId="ListParagraph">
    <w:name w:val="List Paragraph"/>
    <w:basedOn w:val="Normal"/>
    <w:uiPriority w:val="34"/>
    <w:qFormat/>
    <w:rsid w:val="00434A1E"/>
    <w:pPr>
      <w:spacing w:before="0" w:beforeAutospacing="0" w:line="276" w:lineRule="auto"/>
      <w:ind w:left="720" w:right="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>Institut Ruder Boškovic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 Ruder Boškovic</dc:creator>
  <cp:keywords/>
  <dc:description/>
  <cp:lastModifiedBy>Institut Ruder Boškovic</cp:lastModifiedBy>
  <cp:revision>3</cp:revision>
  <dcterms:created xsi:type="dcterms:W3CDTF">2016-09-06T10:01:00Z</dcterms:created>
  <dcterms:modified xsi:type="dcterms:W3CDTF">2016-09-07T12:59:00Z</dcterms:modified>
</cp:coreProperties>
</file>